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676AB2" w14:textId="2C56891F" w:rsidR="0083351C" w:rsidRPr="008740ED" w:rsidRDefault="00CF21FF" w:rsidP="00E821A1">
      <w:pPr>
        <w:spacing w:after="120"/>
        <w:ind w:left="1985" w:hanging="1985"/>
        <w:jc w:val="both"/>
        <w:rPr>
          <w:rFonts w:eastAsiaTheme="minorEastAsia"/>
          <w:b/>
        </w:rPr>
      </w:pPr>
      <w:r w:rsidRPr="008740ED">
        <w:rPr>
          <w:rFonts w:eastAsiaTheme="minorEastAsia"/>
          <w:b/>
        </w:rPr>
        <w:t>3GPP TSG-RAN WG4 Meeting #</w:t>
      </w:r>
      <w:r w:rsidR="00972DF7" w:rsidRPr="008740ED">
        <w:rPr>
          <w:rFonts w:eastAsiaTheme="minorEastAsia"/>
          <w:b/>
        </w:rPr>
        <w:t>10</w:t>
      </w:r>
      <w:r w:rsidR="00E329AE" w:rsidRPr="008740ED">
        <w:rPr>
          <w:rFonts w:eastAsiaTheme="minorEastAsia"/>
          <w:b/>
        </w:rPr>
        <w:t>8</w:t>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Pr="008740ED">
        <w:rPr>
          <w:rFonts w:eastAsiaTheme="minorEastAsia"/>
          <w:b/>
        </w:rPr>
        <w:tab/>
      </w:r>
      <w:r w:rsidR="0016555E" w:rsidRPr="008740ED">
        <w:rPr>
          <w:rFonts w:eastAsiaTheme="minorEastAsia"/>
          <w:b/>
        </w:rPr>
        <w:t xml:space="preserve"> </w:t>
      </w:r>
      <w:r w:rsidRPr="008740ED">
        <w:rPr>
          <w:rFonts w:eastAsiaTheme="minorEastAsia"/>
          <w:b/>
        </w:rPr>
        <w:t xml:space="preserve">                </w:t>
      </w:r>
      <w:r w:rsidR="00DB7121" w:rsidRPr="008740ED">
        <w:rPr>
          <w:rFonts w:eastAsiaTheme="minorEastAsia"/>
          <w:b/>
        </w:rPr>
        <w:t xml:space="preserve">   </w:t>
      </w:r>
      <w:r w:rsidR="00972DF7" w:rsidRPr="008740ED">
        <w:rPr>
          <w:rFonts w:eastAsiaTheme="minorEastAsia"/>
          <w:b/>
        </w:rPr>
        <w:t xml:space="preserve">      </w:t>
      </w:r>
      <w:r w:rsidR="00641121">
        <w:rPr>
          <w:rFonts w:eastAsiaTheme="minorEastAsia"/>
          <w:b/>
        </w:rPr>
        <w:t xml:space="preserve">         </w:t>
      </w:r>
      <w:r w:rsidR="004029A4" w:rsidRPr="008740ED">
        <w:rPr>
          <w:rFonts w:eastAsiaTheme="minorEastAsia"/>
          <w:b/>
        </w:rPr>
        <w:t>R4-</w:t>
      </w:r>
      <w:r w:rsidR="00DB7121" w:rsidRPr="008740ED">
        <w:t xml:space="preserve"> </w:t>
      </w:r>
      <w:r w:rsidR="00DB7121" w:rsidRPr="008740ED">
        <w:rPr>
          <w:rFonts w:eastAsiaTheme="minorEastAsia"/>
          <w:b/>
        </w:rPr>
        <w:t>23</w:t>
      </w:r>
      <w:r w:rsidR="00641121">
        <w:rPr>
          <w:rFonts w:eastAsiaTheme="minorEastAsia"/>
          <w:b/>
        </w:rPr>
        <w:t>12910</w:t>
      </w:r>
    </w:p>
    <w:p w14:paraId="1DE3078D" w14:textId="77777777" w:rsidR="00E329AE" w:rsidRPr="008740ED" w:rsidRDefault="00E329AE" w:rsidP="00E329AE">
      <w:pPr>
        <w:spacing w:after="120"/>
        <w:ind w:left="1985" w:hanging="1985"/>
        <w:jc w:val="both"/>
        <w:rPr>
          <w:rFonts w:eastAsiaTheme="minorEastAsia"/>
          <w:b/>
        </w:rPr>
      </w:pPr>
      <w:r w:rsidRPr="008740ED">
        <w:rPr>
          <w:rFonts w:eastAsiaTheme="minorEastAsia"/>
          <w:b/>
        </w:rPr>
        <w:t xml:space="preserve">Toulouse, France, </w:t>
      </w:r>
      <w:r w:rsidRPr="008740ED">
        <w:rPr>
          <w:b/>
        </w:rPr>
        <w:t xml:space="preserve">Aug. 21 </w:t>
      </w:r>
      <w:r w:rsidRPr="008740ED">
        <w:rPr>
          <w:b/>
          <w:bCs/>
        </w:rPr>
        <w:t xml:space="preserve">– </w:t>
      </w:r>
      <w:r w:rsidRPr="008740ED">
        <w:rPr>
          <w:b/>
        </w:rPr>
        <w:t>25</w:t>
      </w:r>
      <w:r w:rsidRPr="008740ED">
        <w:rPr>
          <w:b/>
          <w:bCs/>
        </w:rPr>
        <w:t>, 2023</w:t>
      </w:r>
    </w:p>
    <w:p w14:paraId="1FA050DE" w14:textId="4F90368D" w:rsidR="0083351C" w:rsidRPr="008740ED" w:rsidRDefault="00A14FF6" w:rsidP="00A14FF6">
      <w:pPr>
        <w:tabs>
          <w:tab w:val="left" w:pos="2623"/>
        </w:tabs>
        <w:spacing w:after="120"/>
        <w:ind w:left="1985" w:hanging="1985"/>
        <w:jc w:val="both"/>
        <w:rPr>
          <w:rFonts w:eastAsia="MS Mincho"/>
          <w:b/>
          <w:sz w:val="22"/>
        </w:rPr>
      </w:pPr>
      <w:r w:rsidRPr="008740ED">
        <w:rPr>
          <w:rFonts w:eastAsia="MS Mincho"/>
          <w:b/>
          <w:sz w:val="22"/>
        </w:rPr>
        <w:tab/>
      </w:r>
      <w:r w:rsidRPr="008740ED">
        <w:rPr>
          <w:rFonts w:eastAsia="MS Mincho"/>
          <w:b/>
          <w:sz w:val="22"/>
        </w:rPr>
        <w:tab/>
      </w:r>
    </w:p>
    <w:p w14:paraId="644B0520" w14:textId="28F97FD6" w:rsidR="0083351C" w:rsidRPr="008740ED"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eastAsiaTheme="minorEastAsia"/>
          <w:color w:val="000000"/>
          <w:sz w:val="22"/>
        </w:rPr>
      </w:pPr>
      <w:r w:rsidRPr="008740ED">
        <w:rPr>
          <w:rFonts w:eastAsia="MS Mincho"/>
          <w:b/>
          <w:color w:val="000000"/>
          <w:sz w:val="22"/>
        </w:rPr>
        <w:t>Agenda item:</w:t>
      </w:r>
      <w:r w:rsidRPr="008740ED">
        <w:rPr>
          <w:rFonts w:eastAsia="MS Mincho"/>
          <w:b/>
          <w:color w:val="000000"/>
          <w:sz w:val="22"/>
        </w:rPr>
        <w:tab/>
      </w:r>
      <w:r w:rsidRPr="008740ED">
        <w:rPr>
          <w:rFonts w:eastAsia="MS Mincho"/>
          <w:b/>
          <w:color w:val="000000"/>
          <w:sz w:val="22"/>
          <w:lang w:eastAsia="ja-JP"/>
        </w:rPr>
        <w:tab/>
      </w:r>
      <w:r w:rsidRPr="008740ED">
        <w:rPr>
          <w:rFonts w:eastAsia="MS Mincho"/>
          <w:b/>
          <w:color w:val="000000"/>
          <w:sz w:val="22"/>
          <w:lang w:eastAsia="ja-JP"/>
        </w:rPr>
        <w:tab/>
      </w:r>
      <w:r w:rsidR="00791C84" w:rsidRPr="00386863">
        <w:rPr>
          <w:rFonts w:eastAsiaTheme="minorEastAsia"/>
          <w:sz w:val="22"/>
        </w:rPr>
        <w:t>8</w:t>
      </w:r>
      <w:r w:rsidR="00A501C4" w:rsidRPr="00386863">
        <w:rPr>
          <w:rFonts w:eastAsiaTheme="minorEastAsia"/>
          <w:sz w:val="22"/>
        </w:rPr>
        <w:t>.</w:t>
      </w:r>
      <w:r w:rsidR="00FF3D5B" w:rsidRPr="00386863">
        <w:rPr>
          <w:rFonts w:eastAsiaTheme="minorEastAsia"/>
          <w:sz w:val="22"/>
        </w:rPr>
        <w:t>3</w:t>
      </w:r>
      <w:r w:rsidR="00386863">
        <w:rPr>
          <w:rFonts w:eastAsiaTheme="minorEastAsia"/>
          <w:sz w:val="22"/>
        </w:rPr>
        <w:t>4</w:t>
      </w:r>
      <w:r w:rsidR="00A501C4" w:rsidRPr="00386863">
        <w:rPr>
          <w:rFonts w:eastAsiaTheme="minorEastAsia"/>
          <w:sz w:val="22"/>
        </w:rPr>
        <w:t>.</w:t>
      </w:r>
      <w:r w:rsidR="00386863">
        <w:rPr>
          <w:rFonts w:eastAsiaTheme="minorEastAsia"/>
          <w:sz w:val="22"/>
        </w:rPr>
        <w:t>2</w:t>
      </w:r>
    </w:p>
    <w:p w14:paraId="2D108A79" w14:textId="7AAC24FD" w:rsidR="0083351C" w:rsidRPr="008740ED" w:rsidRDefault="00CF21FF" w:rsidP="00E821A1">
      <w:pPr>
        <w:spacing w:after="120"/>
        <w:ind w:left="1985" w:hanging="1985"/>
        <w:jc w:val="both"/>
        <w:rPr>
          <w:color w:val="000000"/>
          <w:sz w:val="22"/>
        </w:rPr>
      </w:pPr>
      <w:r w:rsidRPr="008740ED">
        <w:rPr>
          <w:rFonts w:eastAsia="MS Mincho"/>
          <w:b/>
          <w:sz w:val="22"/>
        </w:rPr>
        <w:t>Source:</w:t>
      </w:r>
      <w:r w:rsidRPr="008740ED">
        <w:rPr>
          <w:rFonts w:eastAsia="MS Mincho"/>
          <w:b/>
          <w:sz w:val="22"/>
        </w:rPr>
        <w:tab/>
      </w:r>
      <w:r w:rsidR="00145B83" w:rsidRPr="008740ED">
        <w:rPr>
          <w:color w:val="000000"/>
          <w:sz w:val="22"/>
        </w:rPr>
        <w:t>Ericsson</w:t>
      </w:r>
    </w:p>
    <w:p w14:paraId="6E9D025F" w14:textId="1CEA7CBE" w:rsidR="0083351C" w:rsidRPr="008740ED" w:rsidRDefault="00CF21FF" w:rsidP="00E821A1">
      <w:pPr>
        <w:spacing w:after="120"/>
        <w:ind w:left="1985" w:hanging="1985"/>
        <w:jc w:val="both"/>
        <w:rPr>
          <w:rFonts w:eastAsia="MS Mincho"/>
          <w:b/>
          <w:sz w:val="22"/>
        </w:rPr>
      </w:pPr>
      <w:r w:rsidRPr="008740ED">
        <w:rPr>
          <w:rFonts w:eastAsia="MS Mincho"/>
          <w:b/>
          <w:sz w:val="22"/>
        </w:rPr>
        <w:t>Title:</w:t>
      </w:r>
      <w:r w:rsidRPr="008740ED">
        <w:rPr>
          <w:rFonts w:eastAsia="MS Mincho"/>
          <w:b/>
          <w:sz w:val="22"/>
        </w:rPr>
        <w:tab/>
      </w:r>
      <w:r w:rsidR="001B3517" w:rsidRPr="008740ED">
        <w:rPr>
          <w:rFonts w:eastAsia="MS Mincho"/>
          <w:sz w:val="22"/>
        </w:rPr>
        <w:t xml:space="preserve">Discussion on NES </w:t>
      </w:r>
      <w:r w:rsidR="00F1516D">
        <w:rPr>
          <w:rFonts w:eastAsia="MS Mincho"/>
          <w:sz w:val="22"/>
        </w:rPr>
        <w:t>UE</w:t>
      </w:r>
      <w:r w:rsidR="001B3517" w:rsidRPr="008740ED">
        <w:rPr>
          <w:rFonts w:eastAsia="MS Mincho"/>
          <w:sz w:val="22"/>
        </w:rPr>
        <w:t xml:space="preserve"> RF </w:t>
      </w:r>
      <w:r w:rsidR="00573C73" w:rsidRPr="008740ED">
        <w:rPr>
          <w:rFonts w:eastAsia="MS Mincho"/>
          <w:sz w:val="22"/>
        </w:rPr>
        <w:t>requirement</w:t>
      </w:r>
    </w:p>
    <w:p w14:paraId="1870DC1E" w14:textId="72267D3C" w:rsidR="0083351C" w:rsidRPr="008740ED" w:rsidRDefault="00CF21FF" w:rsidP="00E821A1">
      <w:pPr>
        <w:spacing w:after="120"/>
        <w:ind w:left="1985" w:hanging="1985"/>
        <w:jc w:val="both"/>
        <w:rPr>
          <w:rFonts w:eastAsiaTheme="minorEastAsia"/>
          <w:sz w:val="22"/>
        </w:rPr>
      </w:pPr>
      <w:r w:rsidRPr="008740ED">
        <w:rPr>
          <w:rFonts w:eastAsia="MS Mincho"/>
          <w:b/>
          <w:color w:val="000000"/>
          <w:sz w:val="22"/>
        </w:rPr>
        <w:t>Document for:</w:t>
      </w:r>
      <w:r w:rsidRPr="008740ED">
        <w:rPr>
          <w:rFonts w:eastAsia="MS Mincho"/>
          <w:b/>
          <w:color w:val="000000"/>
          <w:sz w:val="22"/>
        </w:rPr>
        <w:tab/>
      </w:r>
      <w:r w:rsidR="008E3F58" w:rsidRPr="008740ED">
        <w:rPr>
          <w:rFonts w:eastAsiaTheme="minorEastAsia"/>
          <w:color w:val="000000"/>
          <w:sz w:val="22"/>
        </w:rPr>
        <w:t>Discussion</w:t>
      </w:r>
    </w:p>
    <w:p w14:paraId="00A79C02" w14:textId="69638EDE" w:rsidR="001B0EBF" w:rsidRPr="008740ED" w:rsidRDefault="00A9371E" w:rsidP="00E821A1">
      <w:pPr>
        <w:pStyle w:val="Heading1"/>
        <w:jc w:val="both"/>
        <w:rPr>
          <w:rFonts w:ascii="Times New Roman" w:hAnsi="Times New Roman"/>
          <w:lang w:val="en-US" w:eastAsia="ja-JP"/>
        </w:rPr>
      </w:pPr>
      <w:r w:rsidRPr="008740ED">
        <w:rPr>
          <w:rFonts w:ascii="Times New Roman" w:hAnsi="Times New Roman"/>
          <w:lang w:val="en-US" w:eastAsia="ja-JP"/>
        </w:rPr>
        <w:t>Introduction</w:t>
      </w:r>
      <w:r w:rsidR="00E53522" w:rsidRPr="008740ED">
        <w:rPr>
          <w:rFonts w:ascii="Times New Roman" w:hAnsi="Times New Roman"/>
          <w:lang w:val="en-US" w:eastAsia="ja-JP"/>
        </w:rPr>
        <w:t xml:space="preserve"> </w:t>
      </w:r>
    </w:p>
    <w:p w14:paraId="4197E93B" w14:textId="6D82E6DD" w:rsidR="00DC49CD" w:rsidRPr="008740ED" w:rsidRDefault="00F1516D" w:rsidP="00DC49CD">
      <w:pPr>
        <w:spacing w:after="120"/>
        <w:jc w:val="both"/>
        <w:rPr>
          <w:sz w:val="20"/>
          <w:szCs w:val="20"/>
        </w:rPr>
      </w:pPr>
      <w:r>
        <w:rPr>
          <w:sz w:val="20"/>
          <w:szCs w:val="20"/>
        </w:rPr>
        <w:t>The last</w:t>
      </w:r>
      <w:r w:rsidR="00722E6C" w:rsidRPr="008740ED">
        <w:rPr>
          <w:sz w:val="20"/>
          <w:szCs w:val="20"/>
        </w:rPr>
        <w:t xml:space="preserve"> RAN4</w:t>
      </w:r>
      <w:r w:rsidR="008740ED" w:rsidRPr="008740ED">
        <w:rPr>
          <w:sz w:val="20"/>
          <w:szCs w:val="20"/>
        </w:rPr>
        <w:t xml:space="preserve"> meeting</w:t>
      </w:r>
      <w:r w:rsidR="00722E6C" w:rsidRPr="008740ED">
        <w:rPr>
          <w:sz w:val="20"/>
          <w:szCs w:val="20"/>
        </w:rPr>
        <w:t xml:space="preserve"> has agreed to prioritize the discussion on SSB-less </w:t>
      </w:r>
      <w:proofErr w:type="spellStart"/>
      <w:r w:rsidR="00722E6C" w:rsidRPr="008740ED">
        <w:rPr>
          <w:sz w:val="20"/>
          <w:szCs w:val="20"/>
        </w:rPr>
        <w:t>Scell</w:t>
      </w:r>
      <w:proofErr w:type="spellEnd"/>
      <w:r w:rsidR="00722E6C" w:rsidRPr="008740ED">
        <w:rPr>
          <w:sz w:val="20"/>
          <w:szCs w:val="20"/>
        </w:rPr>
        <w:t xml:space="preserve"> operation for inter-band CA for FR1 and co-located cell. This paper discusses </w:t>
      </w:r>
      <w:r>
        <w:rPr>
          <w:sz w:val="20"/>
          <w:szCs w:val="20"/>
        </w:rPr>
        <w:t xml:space="preserve">UE power reception imbalance to </w:t>
      </w:r>
      <w:r w:rsidR="008740ED" w:rsidRPr="008740ED">
        <w:rPr>
          <w:sz w:val="20"/>
          <w:szCs w:val="20"/>
        </w:rPr>
        <w:t>ensure optimal SSB-less performance</w:t>
      </w:r>
      <w:r w:rsidR="003B3BD2" w:rsidRPr="008740ED">
        <w:rPr>
          <w:sz w:val="20"/>
          <w:szCs w:val="20"/>
        </w:rPr>
        <w:t>.</w:t>
      </w:r>
    </w:p>
    <w:p w14:paraId="2E5C1AAC" w14:textId="11AD603E" w:rsidR="00FA132C" w:rsidRPr="008740ED" w:rsidRDefault="00FA132C" w:rsidP="00E821A1">
      <w:pPr>
        <w:spacing w:after="120"/>
        <w:jc w:val="both"/>
      </w:pPr>
    </w:p>
    <w:p w14:paraId="2D2D9C3D" w14:textId="57E6B838" w:rsidR="009F4593" w:rsidRPr="008740ED" w:rsidRDefault="009A645F" w:rsidP="00E821A1">
      <w:pPr>
        <w:pStyle w:val="Heading1"/>
        <w:jc w:val="both"/>
        <w:rPr>
          <w:rFonts w:ascii="Times New Roman" w:hAnsi="Times New Roman"/>
          <w:lang w:val="en-US" w:eastAsia="ja-JP"/>
        </w:rPr>
      </w:pPr>
      <w:r w:rsidRPr="008740ED">
        <w:rPr>
          <w:rFonts w:ascii="Times New Roman" w:hAnsi="Times New Roman"/>
          <w:lang w:val="en-US" w:eastAsia="ja-JP"/>
        </w:rPr>
        <w:t>Discussion</w:t>
      </w:r>
    </w:p>
    <w:p w14:paraId="50BFDDED" w14:textId="51F0B0A9" w:rsidR="0028470D" w:rsidRPr="008740ED" w:rsidRDefault="000A5744" w:rsidP="0069101D">
      <w:pPr>
        <w:tabs>
          <w:tab w:val="left" w:pos="6715"/>
        </w:tabs>
        <w:rPr>
          <w:sz w:val="22"/>
          <w:szCs w:val="22"/>
        </w:rPr>
      </w:pPr>
      <w:r w:rsidRPr="008740ED">
        <w:rPr>
          <w:sz w:val="22"/>
          <w:szCs w:val="22"/>
        </w:rPr>
        <w:t xml:space="preserve">During the last </w:t>
      </w:r>
      <w:r w:rsidR="006F514F">
        <w:rPr>
          <w:sz w:val="22"/>
          <w:szCs w:val="22"/>
        </w:rPr>
        <w:t xml:space="preserve">two </w:t>
      </w:r>
      <w:r w:rsidRPr="008740ED">
        <w:rPr>
          <w:sz w:val="22"/>
          <w:szCs w:val="22"/>
        </w:rPr>
        <w:t>meeting</w:t>
      </w:r>
      <w:r w:rsidR="006F514F">
        <w:rPr>
          <w:sz w:val="22"/>
          <w:szCs w:val="22"/>
        </w:rPr>
        <w:t>s</w:t>
      </w:r>
      <w:r w:rsidRPr="008740ED">
        <w:rPr>
          <w:sz w:val="22"/>
          <w:szCs w:val="22"/>
        </w:rPr>
        <w:t>, RAN4 agreed</w:t>
      </w:r>
      <w:r w:rsidR="006F514F">
        <w:rPr>
          <w:sz w:val="22"/>
          <w:szCs w:val="22"/>
        </w:rPr>
        <w:t xml:space="preserve"> on</w:t>
      </w:r>
      <w:r w:rsidRPr="008740ED">
        <w:rPr>
          <w:sz w:val="22"/>
          <w:szCs w:val="22"/>
        </w:rPr>
        <w:t xml:space="preserve"> the following WF</w:t>
      </w:r>
      <w:r w:rsidR="006F514F">
        <w:rPr>
          <w:sz w:val="22"/>
          <w:szCs w:val="22"/>
        </w:rPr>
        <w:t>s</w:t>
      </w:r>
      <w:r w:rsidR="00FF6E38">
        <w:rPr>
          <w:sz w:val="22"/>
          <w:szCs w:val="22"/>
        </w:rPr>
        <w:t xml:space="preserve">. </w:t>
      </w:r>
    </w:p>
    <w:p w14:paraId="1F28AF2A" w14:textId="77777777" w:rsidR="00126DB5" w:rsidRPr="008740ED" w:rsidRDefault="00126DB5" w:rsidP="0069101D">
      <w:pPr>
        <w:tabs>
          <w:tab w:val="left" w:pos="6715"/>
        </w:tabs>
        <w:rPr>
          <w:sz w:val="22"/>
          <w:szCs w:val="22"/>
        </w:rPr>
      </w:pPr>
    </w:p>
    <w:p w14:paraId="173E8F07" w14:textId="191585D0" w:rsidR="00737CA4" w:rsidRPr="008740ED" w:rsidRDefault="00737CA4" w:rsidP="0069101D">
      <w:pPr>
        <w:tabs>
          <w:tab w:val="left" w:pos="6715"/>
        </w:tabs>
        <w:rPr>
          <w:sz w:val="22"/>
          <w:szCs w:val="22"/>
        </w:rPr>
      </w:pPr>
      <w:r w:rsidRPr="008740ED">
        <w:rPr>
          <w:noProof/>
          <w:sz w:val="22"/>
          <w:szCs w:val="22"/>
        </w:rPr>
        <mc:AlternateContent>
          <mc:Choice Requires="wps">
            <w:drawing>
              <wp:inline distT="0" distB="0" distL="0" distR="0" wp14:anchorId="69BB320F" wp14:editId="0DDBF7B8">
                <wp:extent cx="6002866" cy="1845734"/>
                <wp:effectExtent l="0" t="0" r="17145" b="8890"/>
                <wp:docPr id="1997121055" name="Text Box 1997121055"/>
                <wp:cNvGraphicFramePr/>
                <a:graphic xmlns:a="http://schemas.openxmlformats.org/drawingml/2006/main">
                  <a:graphicData uri="http://schemas.microsoft.com/office/word/2010/wordprocessingShape">
                    <wps:wsp>
                      <wps:cNvSpPr txBox="1"/>
                      <wps:spPr>
                        <a:xfrm>
                          <a:off x="0" y="0"/>
                          <a:ext cx="6002866" cy="1845734"/>
                        </a:xfrm>
                        <a:prstGeom prst="rect">
                          <a:avLst/>
                        </a:prstGeom>
                        <a:solidFill>
                          <a:schemeClr val="lt1"/>
                        </a:solidFill>
                        <a:ln w="6350">
                          <a:solidFill>
                            <a:prstClr val="black"/>
                          </a:solidFill>
                        </a:ln>
                      </wps:spPr>
                      <wps:txbx>
                        <w:txbxContent>
                          <w:p w14:paraId="31336D83" w14:textId="77777777" w:rsidR="00737CA4" w:rsidRPr="00737CA4" w:rsidRDefault="00737CA4" w:rsidP="00737CA4">
                            <w:pPr>
                              <w:rPr>
                                <w:rFonts w:ascii="Arial" w:hAnsi="Arial" w:cs="Arial"/>
                                <w:b/>
                                <w:bCs/>
                                <w:color w:val="212121"/>
                                <w:sz w:val="20"/>
                                <w:szCs w:val="20"/>
                                <w:lang w:val="en-GB"/>
                              </w:rPr>
                            </w:pPr>
                            <w:r w:rsidRPr="00737CA4">
                              <w:rPr>
                                <w:rFonts w:ascii="Arial" w:hAnsi="Arial" w:cs="Arial"/>
                                <w:b/>
                                <w:bCs/>
                                <w:color w:val="212121"/>
                                <w:sz w:val="20"/>
                                <w:szCs w:val="20"/>
                                <w:lang w:val="en-GB"/>
                              </w:rPr>
                              <w:t>RF agreement</w:t>
                            </w:r>
                          </w:p>
                          <w:p w14:paraId="1CFCFA5B" w14:textId="77777777" w:rsidR="00737CA4" w:rsidRPr="00E329AE" w:rsidRDefault="00737CA4" w:rsidP="00737CA4">
                            <w:pPr>
                              <w:pStyle w:val="paragraph"/>
                              <w:spacing w:after="0"/>
                              <w:textAlignment w:val="baseline"/>
                              <w:rPr>
                                <w:rFonts w:ascii="Arial" w:hAnsi="Arial" w:cs="Arial"/>
                                <w:bCs/>
                                <w:sz w:val="20"/>
                                <w:szCs w:val="20"/>
                                <w:u w:val="single"/>
                                <w:lang w:val="en-GB"/>
                              </w:rPr>
                            </w:pPr>
                            <w:r w:rsidRPr="00E329AE">
                              <w:rPr>
                                <w:rFonts w:ascii="Arial" w:hAnsi="Arial" w:cs="Arial"/>
                                <w:bCs/>
                                <w:sz w:val="20"/>
                                <w:szCs w:val="20"/>
                                <w:u w:val="single"/>
                                <w:lang w:val="en-GB"/>
                              </w:rPr>
                              <w:t>Issue 1-1: TAE</w:t>
                            </w:r>
                          </w:p>
                          <w:p w14:paraId="301D3EA4" w14:textId="77777777" w:rsidR="00737CA4" w:rsidRPr="00E329AE" w:rsidRDefault="00737CA4" w:rsidP="00737CA4">
                            <w:pPr>
                              <w:pStyle w:val="paragraph"/>
                              <w:numPr>
                                <w:ilvl w:val="0"/>
                                <w:numId w:val="9"/>
                              </w:numPr>
                              <w:spacing w:after="0"/>
                              <w:rPr>
                                <w:rFonts w:ascii="Arial" w:hAnsi="Arial" w:cs="Arial"/>
                                <w:bCs/>
                                <w:sz w:val="20"/>
                                <w:szCs w:val="20"/>
                                <w:u w:val="single"/>
                                <w:lang w:val="en-GB"/>
                              </w:rPr>
                            </w:pPr>
                            <w:r w:rsidRPr="00E329AE">
                              <w:rPr>
                                <w:rFonts w:ascii="Arial" w:hAnsi="Arial" w:cs="Arial" w:hint="eastAsia"/>
                                <w:bCs/>
                                <w:sz w:val="20"/>
                                <w:szCs w:val="20"/>
                                <w:u w:val="single"/>
                                <w:lang w:val="en-GB"/>
                              </w:rPr>
                              <w:t>F</w:t>
                            </w:r>
                            <w:r w:rsidRPr="00E329AE">
                              <w:rPr>
                                <w:rFonts w:ascii="Arial" w:hAnsi="Arial" w:cs="Arial"/>
                                <w:bCs/>
                                <w:sz w:val="20"/>
                                <w:szCs w:val="20"/>
                                <w:u w:val="single"/>
                                <w:lang w:val="en-GB"/>
                              </w:rPr>
                              <w:t xml:space="preserve">urther discuss the following values for TAE to guarantee the SSB-less feature </w:t>
                            </w:r>
                            <w:proofErr w:type="gramStart"/>
                            <w:r w:rsidRPr="00E329AE">
                              <w:rPr>
                                <w:rFonts w:ascii="Arial" w:hAnsi="Arial" w:cs="Arial"/>
                                <w:bCs/>
                                <w:sz w:val="20"/>
                                <w:szCs w:val="20"/>
                                <w:u w:val="single"/>
                                <w:lang w:val="en-GB"/>
                              </w:rPr>
                              <w:t>performance</w:t>
                            </w:r>
                            <w:proofErr w:type="gramEnd"/>
                          </w:p>
                          <w:p w14:paraId="6CF8DB4A"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1: 2.x us, i.e., CP size for 30</w:t>
                            </w:r>
                            <w:r w:rsidRPr="00E329AE">
                              <w:rPr>
                                <w:rFonts w:ascii="Arial" w:hAnsi="Arial" w:cs="Arial" w:hint="eastAsia"/>
                                <w:bCs/>
                                <w:sz w:val="20"/>
                                <w:szCs w:val="20"/>
                                <w:u w:val="single"/>
                              </w:rPr>
                              <w:t>k</w:t>
                            </w:r>
                            <w:r w:rsidRPr="00E329AE">
                              <w:rPr>
                                <w:rFonts w:ascii="Arial" w:hAnsi="Arial" w:cs="Arial"/>
                                <w:bCs/>
                                <w:sz w:val="20"/>
                                <w:szCs w:val="20"/>
                                <w:u w:val="single"/>
                              </w:rPr>
                              <w:t>Hz SCS</w:t>
                            </w:r>
                          </w:p>
                          <w:p w14:paraId="22018B30"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2: 260ns</w:t>
                            </w:r>
                          </w:p>
                          <w:p w14:paraId="30457A18"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3: 65ns</w:t>
                            </w:r>
                          </w:p>
                          <w:p w14:paraId="7469B365"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4: 3us</w:t>
                            </w:r>
                          </w:p>
                          <w:p w14:paraId="1614313D" w14:textId="77777777" w:rsidR="00737CA4" w:rsidRPr="00E329AE" w:rsidRDefault="00737CA4" w:rsidP="00737CA4">
                            <w:pPr>
                              <w:pStyle w:val="paragraph"/>
                              <w:numPr>
                                <w:ilvl w:val="0"/>
                                <w:numId w:val="9"/>
                              </w:numPr>
                              <w:spacing w:after="0"/>
                              <w:rPr>
                                <w:rFonts w:ascii="Arial" w:hAnsi="Arial" w:cs="Arial"/>
                                <w:bCs/>
                                <w:sz w:val="20"/>
                                <w:szCs w:val="20"/>
                                <w:u w:val="single"/>
                                <w:lang w:val="en-GB"/>
                              </w:rPr>
                            </w:pPr>
                            <w:r w:rsidRPr="00E329AE">
                              <w:rPr>
                                <w:rFonts w:ascii="Arial" w:hAnsi="Arial" w:cs="Arial"/>
                                <w:bCs/>
                                <w:sz w:val="20"/>
                                <w:szCs w:val="20"/>
                                <w:u w:val="single"/>
                                <w:lang w:val="en-GB"/>
                              </w:rPr>
                              <w:t>In the next meeting, encourage companies to provide the achievable values.</w:t>
                            </w:r>
                          </w:p>
                          <w:p w14:paraId="0DA77146" w14:textId="77777777" w:rsidR="00737CA4" w:rsidRPr="00737CA4" w:rsidRDefault="00737CA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type w14:anchorId="69BB320F" id="_x0000_t202" coordsize="21600,21600" o:spt="202" path="m,l,21600r21600,l21600,xe">
                <v:stroke joinstyle="miter"/>
                <v:path gradientshapeok="t" o:connecttype="rect"/>
              </v:shapetype>
              <v:shape id="Text Box 1997121055" o:spid="_x0000_s1026" type="#_x0000_t202" style="width:472.65pt;height:1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lQOAIAAH0EAAAOAAAAZHJzL2Uyb0RvYy54bWysVE1v2zAMvQ/YfxB0X+ykaZYacYosRYYB&#10;QVsgHXpWZCk2JouapMTOfv0o2flot9Owi0yJ1BP5+OjZfVsrchDWVaBzOhyklAjNoaj0LqffX1af&#10;ppQ4z3TBFGiR06Nw9H7+8cOsMZkYQQmqEJYgiHZZY3Jaem+yJHG8FDVzAzBCo1OCrZnHrd0lhWUN&#10;otcqGaXpJGnAFsYCF87h6UPnpPOIL6Xg/klKJzxROcXcfFxtXLdhTeYzlu0sM2XF+zTYP2RRs0rj&#10;o2eoB+YZ2dvqD6i64hYcSD/gUCcgZcVFrAGrGabvqtmUzIhYC5LjzJkm9/9g+eNhY54t8e0XaLGB&#10;gZDGuMzhYainlbYOX8yUoB8pPJ5pE60nHA8naTqaTiaUcPQNp+PbzzfjgJNcrhvr/FcBNQlGTi32&#10;JdLFDmvnu9BTSHjNgaqKVaVU3AQtiKWy5MCwi8rHJBH8TZTSpMFUbm7TCPzGF6DP97eK8R99eldR&#10;iKc05nwpPli+3bY9I1sojkiUhU5DzvBVhbhr5vwzsyga5AYHwT/hIhVgMtBblJRgf/3tPMRjL9FL&#10;SYMizKn7uWdWUKK+aezy3XA8DqqNG+R1hBt77dlee/S+XgIyNMSRMzyaId6rkykt1K84L4vwKrqY&#10;5vh2Tv3JXPpuNHDeuFgsYhDq1DC/1hvDA3ToSODzpX1l1vT99CiFRzjJlWXv2trFhpsaFnsPsoo9&#10;DwR3rPa8o8ajavp5DEN0vY9Rl7/G/DcAAAD//wMAUEsDBBQABgAIAAAAIQAcJ0TR2gAAAAUBAAAP&#10;AAAAZHJzL2Rvd25yZXYueG1sTI/NTsMwEITvSLyDtUjcqEP5S0KcClDh0hMFcd7GW8ciXke2m4a3&#10;x3CBy0qjGc1826xmN4iJQrSeFVwuChDEndeWjYL3t+eLEkRMyBoHz6TgiyKs2tOTBmvtj/xK0zYZ&#10;kUs41qigT2mspYxdTw7jwo/E2dv74DBlGYzUAY+53A1yWRS30qHlvNDjSE89dZ/bg1OwfjSV6UoM&#10;/brU1k7zx35jXpQ6P5sf7kEkmtNfGH7wMzq0mWnnD6yjGBTkR9LvzV51fXMFYqdgWRV3INtG/qdv&#10;vwEAAP//AwBQSwECLQAUAAYACAAAACEAtoM4kv4AAADhAQAAEwAAAAAAAAAAAAAAAAAAAAAAW0Nv&#10;bnRlbnRfVHlwZXNdLnhtbFBLAQItABQABgAIAAAAIQA4/SH/1gAAAJQBAAALAAAAAAAAAAAAAAAA&#10;AC8BAABfcmVscy8ucmVsc1BLAQItABQABgAIAAAAIQAC/JlQOAIAAH0EAAAOAAAAAAAAAAAAAAAA&#10;AC4CAABkcnMvZTJvRG9jLnhtbFBLAQItABQABgAIAAAAIQAcJ0TR2gAAAAUBAAAPAAAAAAAAAAAA&#10;AAAAAJIEAABkcnMvZG93bnJldi54bWxQSwUGAAAAAAQABADzAAAAmQUAAAAA&#10;" fillcolor="white [3201]" strokeweight=".5pt">
                <v:textbox>
                  <w:txbxContent>
                    <w:p w14:paraId="31336D83" w14:textId="77777777" w:rsidR="00737CA4" w:rsidRPr="00737CA4" w:rsidRDefault="00737CA4" w:rsidP="00737CA4">
                      <w:pPr>
                        <w:rPr>
                          <w:rFonts w:ascii="Arial" w:hAnsi="Arial" w:cs="Arial"/>
                          <w:b/>
                          <w:bCs/>
                          <w:color w:val="212121"/>
                          <w:sz w:val="20"/>
                          <w:szCs w:val="20"/>
                          <w:lang w:val="en-GB"/>
                        </w:rPr>
                      </w:pPr>
                      <w:r w:rsidRPr="00737CA4">
                        <w:rPr>
                          <w:rFonts w:ascii="Arial" w:hAnsi="Arial" w:cs="Arial"/>
                          <w:b/>
                          <w:bCs/>
                          <w:color w:val="212121"/>
                          <w:sz w:val="20"/>
                          <w:szCs w:val="20"/>
                          <w:lang w:val="en-GB"/>
                        </w:rPr>
                        <w:t>RF agreement</w:t>
                      </w:r>
                    </w:p>
                    <w:p w14:paraId="1CFCFA5B" w14:textId="77777777" w:rsidR="00737CA4" w:rsidRPr="00E329AE" w:rsidRDefault="00737CA4" w:rsidP="00737CA4">
                      <w:pPr>
                        <w:pStyle w:val="paragraph"/>
                        <w:spacing w:after="0"/>
                        <w:textAlignment w:val="baseline"/>
                        <w:rPr>
                          <w:rFonts w:ascii="Arial" w:hAnsi="Arial" w:cs="Arial"/>
                          <w:bCs/>
                          <w:sz w:val="20"/>
                          <w:szCs w:val="20"/>
                          <w:u w:val="single"/>
                          <w:lang w:val="en-GB"/>
                        </w:rPr>
                      </w:pPr>
                      <w:r w:rsidRPr="00E329AE">
                        <w:rPr>
                          <w:rFonts w:ascii="Arial" w:hAnsi="Arial" w:cs="Arial"/>
                          <w:bCs/>
                          <w:sz w:val="20"/>
                          <w:szCs w:val="20"/>
                          <w:u w:val="single"/>
                          <w:lang w:val="en-GB"/>
                        </w:rPr>
                        <w:t>Issue 1-1: TAE</w:t>
                      </w:r>
                    </w:p>
                    <w:p w14:paraId="301D3EA4" w14:textId="77777777" w:rsidR="00737CA4" w:rsidRPr="00E329AE" w:rsidRDefault="00737CA4" w:rsidP="00737CA4">
                      <w:pPr>
                        <w:pStyle w:val="paragraph"/>
                        <w:numPr>
                          <w:ilvl w:val="0"/>
                          <w:numId w:val="9"/>
                        </w:numPr>
                        <w:spacing w:after="0"/>
                        <w:rPr>
                          <w:rFonts w:ascii="Arial" w:hAnsi="Arial" w:cs="Arial"/>
                          <w:bCs/>
                          <w:sz w:val="20"/>
                          <w:szCs w:val="20"/>
                          <w:u w:val="single"/>
                          <w:lang w:val="en-GB"/>
                        </w:rPr>
                      </w:pPr>
                      <w:r w:rsidRPr="00E329AE">
                        <w:rPr>
                          <w:rFonts w:ascii="Arial" w:hAnsi="Arial" w:cs="Arial" w:hint="eastAsia"/>
                          <w:bCs/>
                          <w:sz w:val="20"/>
                          <w:szCs w:val="20"/>
                          <w:u w:val="single"/>
                          <w:lang w:val="en-GB"/>
                        </w:rPr>
                        <w:t>F</w:t>
                      </w:r>
                      <w:r w:rsidRPr="00E329AE">
                        <w:rPr>
                          <w:rFonts w:ascii="Arial" w:hAnsi="Arial" w:cs="Arial"/>
                          <w:bCs/>
                          <w:sz w:val="20"/>
                          <w:szCs w:val="20"/>
                          <w:u w:val="single"/>
                          <w:lang w:val="en-GB"/>
                        </w:rPr>
                        <w:t xml:space="preserve">urther discuss the following values for TAE to guarantee the SSB-less feature </w:t>
                      </w:r>
                      <w:proofErr w:type="gramStart"/>
                      <w:r w:rsidRPr="00E329AE">
                        <w:rPr>
                          <w:rFonts w:ascii="Arial" w:hAnsi="Arial" w:cs="Arial"/>
                          <w:bCs/>
                          <w:sz w:val="20"/>
                          <w:szCs w:val="20"/>
                          <w:u w:val="single"/>
                          <w:lang w:val="en-GB"/>
                        </w:rPr>
                        <w:t>performance</w:t>
                      </w:r>
                      <w:proofErr w:type="gramEnd"/>
                    </w:p>
                    <w:p w14:paraId="6CF8DB4A"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1: 2.x us, i.e., CP size for 30</w:t>
                      </w:r>
                      <w:r w:rsidRPr="00E329AE">
                        <w:rPr>
                          <w:rFonts w:ascii="Arial" w:hAnsi="Arial" w:cs="Arial" w:hint="eastAsia"/>
                          <w:bCs/>
                          <w:sz w:val="20"/>
                          <w:szCs w:val="20"/>
                          <w:u w:val="single"/>
                        </w:rPr>
                        <w:t>k</w:t>
                      </w:r>
                      <w:r w:rsidRPr="00E329AE">
                        <w:rPr>
                          <w:rFonts w:ascii="Arial" w:hAnsi="Arial" w:cs="Arial"/>
                          <w:bCs/>
                          <w:sz w:val="20"/>
                          <w:szCs w:val="20"/>
                          <w:u w:val="single"/>
                        </w:rPr>
                        <w:t>Hz SCS</w:t>
                      </w:r>
                    </w:p>
                    <w:p w14:paraId="22018B30"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2: 260ns</w:t>
                      </w:r>
                    </w:p>
                    <w:p w14:paraId="30457A18"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3: 65ns</w:t>
                      </w:r>
                    </w:p>
                    <w:p w14:paraId="7469B365" w14:textId="77777777" w:rsidR="00737CA4" w:rsidRPr="00E329AE" w:rsidRDefault="00737CA4" w:rsidP="00737CA4">
                      <w:pPr>
                        <w:pStyle w:val="paragraph"/>
                        <w:numPr>
                          <w:ilvl w:val="1"/>
                          <w:numId w:val="9"/>
                        </w:numPr>
                        <w:spacing w:after="0"/>
                        <w:rPr>
                          <w:rFonts w:ascii="Arial" w:hAnsi="Arial" w:cs="Arial"/>
                          <w:bCs/>
                          <w:sz w:val="20"/>
                          <w:szCs w:val="20"/>
                          <w:u w:val="single"/>
                        </w:rPr>
                      </w:pPr>
                      <w:r w:rsidRPr="00E329AE">
                        <w:rPr>
                          <w:rFonts w:ascii="Arial" w:hAnsi="Arial" w:cs="Arial"/>
                          <w:bCs/>
                          <w:sz w:val="20"/>
                          <w:szCs w:val="20"/>
                          <w:u w:val="single"/>
                        </w:rPr>
                        <w:t>Option 4: 3us</w:t>
                      </w:r>
                    </w:p>
                    <w:p w14:paraId="1614313D" w14:textId="77777777" w:rsidR="00737CA4" w:rsidRPr="00E329AE" w:rsidRDefault="00737CA4" w:rsidP="00737CA4">
                      <w:pPr>
                        <w:pStyle w:val="paragraph"/>
                        <w:numPr>
                          <w:ilvl w:val="0"/>
                          <w:numId w:val="9"/>
                        </w:numPr>
                        <w:spacing w:after="0"/>
                        <w:rPr>
                          <w:rFonts w:ascii="Arial" w:hAnsi="Arial" w:cs="Arial"/>
                          <w:bCs/>
                          <w:sz w:val="20"/>
                          <w:szCs w:val="20"/>
                          <w:u w:val="single"/>
                          <w:lang w:val="en-GB"/>
                        </w:rPr>
                      </w:pPr>
                      <w:r w:rsidRPr="00E329AE">
                        <w:rPr>
                          <w:rFonts w:ascii="Arial" w:hAnsi="Arial" w:cs="Arial"/>
                          <w:bCs/>
                          <w:sz w:val="20"/>
                          <w:szCs w:val="20"/>
                          <w:u w:val="single"/>
                          <w:lang w:val="en-GB"/>
                        </w:rPr>
                        <w:t>In the next meeting, encourage companies to provide the achievable values.</w:t>
                      </w:r>
                    </w:p>
                    <w:p w14:paraId="0DA77146" w14:textId="77777777" w:rsidR="00737CA4" w:rsidRPr="00737CA4" w:rsidRDefault="00737CA4">
                      <w:pPr>
                        <w:rPr>
                          <w:lang w:val="en-GB"/>
                        </w:rPr>
                      </w:pPr>
                    </w:p>
                  </w:txbxContent>
                </v:textbox>
                <w10:anchorlock/>
              </v:shape>
            </w:pict>
          </mc:Fallback>
        </mc:AlternateContent>
      </w:r>
    </w:p>
    <w:p w14:paraId="006E0659" w14:textId="77777777" w:rsidR="000A5744" w:rsidRPr="008740ED" w:rsidRDefault="000A5744" w:rsidP="0069101D">
      <w:pPr>
        <w:tabs>
          <w:tab w:val="left" w:pos="6715"/>
        </w:tabs>
        <w:rPr>
          <w:sz w:val="22"/>
          <w:szCs w:val="22"/>
        </w:rPr>
      </w:pPr>
    </w:p>
    <w:p w14:paraId="1B04A3DA" w14:textId="399A82F3" w:rsidR="0028470D" w:rsidRPr="008740ED" w:rsidRDefault="00737CA4" w:rsidP="0069101D">
      <w:pPr>
        <w:tabs>
          <w:tab w:val="left" w:pos="6715"/>
        </w:tabs>
        <w:rPr>
          <w:sz w:val="22"/>
          <w:szCs w:val="22"/>
        </w:rPr>
      </w:pPr>
      <w:r w:rsidRPr="008740ED">
        <w:rPr>
          <w:noProof/>
          <w:sz w:val="22"/>
          <w:szCs w:val="22"/>
        </w:rPr>
        <mc:AlternateContent>
          <mc:Choice Requires="wps">
            <w:drawing>
              <wp:inline distT="0" distB="0" distL="0" distR="0" wp14:anchorId="779E793E" wp14:editId="37A4BC9E">
                <wp:extent cx="6002866" cy="1177047"/>
                <wp:effectExtent l="0" t="0" r="17145" b="17145"/>
                <wp:docPr id="1153079776" name="Text Box 1153079776"/>
                <wp:cNvGraphicFramePr/>
                <a:graphic xmlns:a="http://schemas.openxmlformats.org/drawingml/2006/main">
                  <a:graphicData uri="http://schemas.microsoft.com/office/word/2010/wordprocessingShape">
                    <wps:wsp>
                      <wps:cNvSpPr txBox="1"/>
                      <wps:spPr>
                        <a:xfrm>
                          <a:off x="0" y="0"/>
                          <a:ext cx="6002866" cy="1177047"/>
                        </a:xfrm>
                        <a:prstGeom prst="rect">
                          <a:avLst/>
                        </a:prstGeom>
                        <a:solidFill>
                          <a:schemeClr val="lt1"/>
                        </a:solidFill>
                        <a:ln w="6350">
                          <a:solidFill>
                            <a:prstClr val="black"/>
                          </a:solidFill>
                        </a:ln>
                      </wps:spPr>
                      <wps:txbx>
                        <w:txbxContent>
                          <w:p w14:paraId="521143BB" w14:textId="069F5112" w:rsidR="00737CA4" w:rsidRDefault="006F514F" w:rsidP="00737CA4">
                            <w:pPr>
                              <w:rPr>
                                <w:rFonts w:ascii="Arial" w:hAnsi="Arial" w:cs="Arial"/>
                                <w:b/>
                                <w:bCs/>
                                <w:color w:val="212121"/>
                                <w:sz w:val="20"/>
                                <w:szCs w:val="20"/>
                                <w:lang w:val="en-GB"/>
                              </w:rPr>
                            </w:pPr>
                            <w:r>
                              <w:rPr>
                                <w:rFonts w:ascii="Arial" w:hAnsi="Arial" w:cs="Arial"/>
                                <w:b/>
                                <w:bCs/>
                                <w:color w:val="212121"/>
                                <w:sz w:val="20"/>
                                <w:szCs w:val="20"/>
                                <w:lang w:val="en-GB"/>
                              </w:rPr>
                              <w:t xml:space="preserve">106bis meeting </w:t>
                            </w:r>
                            <w:r w:rsidR="00737CA4">
                              <w:rPr>
                                <w:rFonts w:ascii="Arial" w:hAnsi="Arial" w:cs="Arial"/>
                                <w:b/>
                                <w:bCs/>
                                <w:color w:val="212121"/>
                                <w:sz w:val="20"/>
                                <w:szCs w:val="20"/>
                                <w:lang w:val="en-GB"/>
                              </w:rPr>
                              <w:t>Partial RRM</w:t>
                            </w:r>
                            <w:r w:rsidR="00737CA4" w:rsidRPr="00737CA4">
                              <w:rPr>
                                <w:rFonts w:ascii="Arial" w:hAnsi="Arial" w:cs="Arial"/>
                                <w:b/>
                                <w:bCs/>
                                <w:color w:val="212121"/>
                                <w:sz w:val="20"/>
                                <w:szCs w:val="20"/>
                                <w:lang w:val="en-GB"/>
                              </w:rPr>
                              <w:t xml:space="preserve"> agreement</w:t>
                            </w:r>
                            <w:r w:rsidR="00737CA4">
                              <w:rPr>
                                <w:rFonts w:ascii="Arial" w:hAnsi="Arial" w:cs="Arial"/>
                                <w:b/>
                                <w:bCs/>
                                <w:color w:val="212121"/>
                                <w:sz w:val="20"/>
                                <w:szCs w:val="20"/>
                                <w:lang w:val="en-GB"/>
                              </w:rPr>
                              <w:t xml:space="preserve"> related to </w:t>
                            </w:r>
                            <w:r>
                              <w:rPr>
                                <w:rFonts w:ascii="Arial" w:hAnsi="Arial" w:cs="Arial"/>
                                <w:b/>
                                <w:bCs/>
                                <w:color w:val="212121"/>
                                <w:sz w:val="20"/>
                                <w:szCs w:val="20"/>
                                <w:lang w:val="en-GB"/>
                              </w:rPr>
                              <w:t xml:space="preserve">power reception </w:t>
                            </w:r>
                            <w:r w:rsidR="00D162F3">
                              <w:rPr>
                                <w:rFonts w:ascii="Arial" w:hAnsi="Arial" w:cs="Arial"/>
                                <w:b/>
                                <w:bCs/>
                                <w:color w:val="212121"/>
                                <w:sz w:val="20"/>
                                <w:szCs w:val="20"/>
                                <w:lang w:val="en-GB"/>
                              </w:rPr>
                              <w:t>difference.</w:t>
                            </w:r>
                          </w:p>
                          <w:p w14:paraId="79F74AD3" w14:textId="77777777" w:rsidR="006F514F" w:rsidRPr="006F514F" w:rsidRDefault="006F514F" w:rsidP="006F514F">
                            <w:pPr>
                              <w:numPr>
                                <w:ilvl w:val="1"/>
                                <w:numId w:val="15"/>
                              </w:numPr>
                              <w:tabs>
                                <w:tab w:val="clear" w:pos="360"/>
                                <w:tab w:val="num" w:pos="1440"/>
                              </w:tabs>
                              <w:overflowPunct w:val="0"/>
                              <w:autoSpaceDE w:val="0"/>
                              <w:autoSpaceDN w:val="0"/>
                              <w:adjustRightInd w:val="0"/>
                              <w:spacing w:after="120"/>
                              <w:textAlignment w:val="center"/>
                              <w:rPr>
                                <w:rFonts w:ascii="Calibri" w:hAnsi="Calibri" w:cs="Calibri"/>
                                <w:sz w:val="20"/>
                                <w:szCs w:val="20"/>
                              </w:rPr>
                            </w:pPr>
                            <w:r w:rsidRPr="006F514F">
                              <w:rPr>
                                <w:sz w:val="20"/>
                                <w:szCs w:val="20"/>
                              </w:rPr>
                              <w:t>The difference of the reception power with the FR1 inter-band active serving cell</w:t>
                            </w:r>
                          </w:p>
                          <w:p w14:paraId="1EFE7325"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Option 2-1: 6dB</w:t>
                            </w:r>
                          </w:p>
                          <w:p w14:paraId="22941AE6"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Option 2-2: 6dB+offset</w:t>
                            </w:r>
                          </w:p>
                          <w:p w14:paraId="26D8B5D5"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 xml:space="preserve">Other values are not </w:t>
                            </w:r>
                            <w:proofErr w:type="gramStart"/>
                            <w:r w:rsidRPr="006F514F">
                              <w:rPr>
                                <w:sz w:val="20"/>
                                <w:szCs w:val="20"/>
                              </w:rPr>
                              <w:t>precluded</w:t>
                            </w:r>
                            <w:proofErr w:type="gramEnd"/>
                          </w:p>
                          <w:p w14:paraId="49616CDF" w14:textId="6525E60C" w:rsidR="00737CA4" w:rsidRPr="00737CA4" w:rsidRDefault="00737CA4" w:rsidP="006F514F">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du="http://schemas.microsoft.com/office/word/2023/wordml/word16du">
            <w:pict>
              <v:shape w14:anchorId="779E793E" id="Text Box 1153079776" o:spid="_x0000_s1027" type="#_x0000_t202" style="width:472.65pt;height:9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IWQOwIAAIQEAAAOAAAAZHJzL2Uyb0RvYy54bWysVE1v2zAMvQ/YfxB0X2xnadIGcYosRYYB&#10;QVsgHXpWZDkWJouapMTOfv0o2flot9Owi0yJ1BP5+OjZfVsrchDWSdA5zQYpJUJzKKTe5fT7y+rT&#10;LSXOM10wBVrk9CgcvZ9//DBrzFQMoQJVCEsQRLtpY3JaeW+mSeJ4JWrmBmCERmcJtmYet3aXFJY1&#10;iF6rZJim46QBWxgLXDiHpw+dk84jflkK7p/K0glPVE4xNx9XG9dtWJP5jE13lplK8j4N9g9Z1Exq&#10;fPQM9cA8I3sr/4CqJbfgoPQDDnUCZSm5iDVgNVn6rppNxYyItSA5zpxpcv8Plj8eNubZEt9+gRYb&#10;GAhpjJs6PAz1tKWtwxczJehHCo9n2kTrCcfDcZoOb8djSjj6smwySUeTgJNcrhvr/FcBNQlGTi32&#10;JdLFDmvnu9BTSHjNgZLFSioVN0ELYqksOTDsovIxSQR/E6U0aTCVzzdpBH7jC9Dn+1vF+I8+vaso&#10;xFMac74UHyzfblsiiytitlAckS8LnZSc4SuJ8Gvm/DOzqB2kCOfBP+FSKsCcoLcoqcD++tt5iMeW&#10;opeSBrWYU/dzz6ygRH3T2Oy7bDQK4o2b0c1kiBt77dlee/S+XgISleHkGR7NEO/VySwt1K84Novw&#10;KrqY5vh2Tv3JXPpuQnDsuFgsYhDK1TC/1hvDA3RoTKD1pX1l1vRt9aiIRziplk3fdbeLDTc1LPYe&#10;ShlbH3juWO3pR6lH8fRjGWbpeh+jLj+P+W8AAAD//wMAUEsDBBQABgAIAAAAIQB0Xzr/2gAAAAUB&#10;AAAPAAAAZHJzL2Rvd25yZXYueG1sTI/BTsMwEETvSPyDtUjcqAO0KE3jVIAKF04tiPM23tpW43UU&#10;u2n4ewwXuIy0mtHM23o9+U6MNEQXWMHtrABB3Abt2Cj4eH+5KUHEhKyxC0wKvijCurm8qLHS4cxb&#10;GnfJiFzCsUIFNqW+kjK2ljzGWeiJs3cIg8eUz8FIPeA5l/tO3hXFg/ToOC9Y7OnZUnvcnbyCzZNZ&#10;mrbEwW5K7dw4fR7ezKtS11fT4wpEoin9heEHP6NDk5n24cQ6ik5BfiT9avaW88U9iH0OlYs5yKaW&#10;/+mbbwAAAP//AwBQSwECLQAUAAYACAAAACEAtoM4kv4AAADhAQAAEwAAAAAAAAAAAAAAAAAAAAAA&#10;W0NvbnRlbnRfVHlwZXNdLnhtbFBLAQItABQABgAIAAAAIQA4/SH/1gAAAJQBAAALAAAAAAAAAAAA&#10;AAAAAC8BAABfcmVscy8ucmVsc1BLAQItABQABgAIAAAAIQCaoIWQOwIAAIQEAAAOAAAAAAAAAAAA&#10;AAAAAC4CAABkcnMvZTJvRG9jLnhtbFBLAQItABQABgAIAAAAIQB0Xzr/2gAAAAUBAAAPAAAAAAAA&#10;AAAAAAAAAJUEAABkcnMvZG93bnJldi54bWxQSwUGAAAAAAQABADzAAAAnAUAAAAA&#10;" fillcolor="white [3201]" strokeweight=".5pt">
                <v:textbox>
                  <w:txbxContent>
                    <w:p w14:paraId="521143BB" w14:textId="069F5112" w:rsidR="00737CA4" w:rsidRDefault="006F514F" w:rsidP="00737CA4">
                      <w:pPr>
                        <w:rPr>
                          <w:rFonts w:ascii="Arial" w:hAnsi="Arial" w:cs="Arial"/>
                          <w:b/>
                          <w:bCs/>
                          <w:color w:val="212121"/>
                          <w:sz w:val="20"/>
                          <w:szCs w:val="20"/>
                          <w:lang w:val="en-GB"/>
                        </w:rPr>
                      </w:pPr>
                      <w:r>
                        <w:rPr>
                          <w:rFonts w:ascii="Arial" w:hAnsi="Arial" w:cs="Arial"/>
                          <w:b/>
                          <w:bCs/>
                          <w:color w:val="212121"/>
                          <w:sz w:val="20"/>
                          <w:szCs w:val="20"/>
                          <w:lang w:val="en-GB"/>
                        </w:rPr>
                        <w:t xml:space="preserve">106bis meeting </w:t>
                      </w:r>
                      <w:r w:rsidR="00737CA4">
                        <w:rPr>
                          <w:rFonts w:ascii="Arial" w:hAnsi="Arial" w:cs="Arial"/>
                          <w:b/>
                          <w:bCs/>
                          <w:color w:val="212121"/>
                          <w:sz w:val="20"/>
                          <w:szCs w:val="20"/>
                          <w:lang w:val="en-GB"/>
                        </w:rPr>
                        <w:t>Partial RRM</w:t>
                      </w:r>
                      <w:r w:rsidR="00737CA4" w:rsidRPr="00737CA4">
                        <w:rPr>
                          <w:rFonts w:ascii="Arial" w:hAnsi="Arial" w:cs="Arial"/>
                          <w:b/>
                          <w:bCs/>
                          <w:color w:val="212121"/>
                          <w:sz w:val="20"/>
                          <w:szCs w:val="20"/>
                          <w:lang w:val="en-GB"/>
                        </w:rPr>
                        <w:t xml:space="preserve"> agreement</w:t>
                      </w:r>
                      <w:r w:rsidR="00737CA4">
                        <w:rPr>
                          <w:rFonts w:ascii="Arial" w:hAnsi="Arial" w:cs="Arial"/>
                          <w:b/>
                          <w:bCs/>
                          <w:color w:val="212121"/>
                          <w:sz w:val="20"/>
                          <w:szCs w:val="20"/>
                          <w:lang w:val="en-GB"/>
                        </w:rPr>
                        <w:t xml:space="preserve"> related to </w:t>
                      </w:r>
                      <w:r>
                        <w:rPr>
                          <w:rFonts w:ascii="Arial" w:hAnsi="Arial" w:cs="Arial"/>
                          <w:b/>
                          <w:bCs/>
                          <w:color w:val="212121"/>
                          <w:sz w:val="20"/>
                          <w:szCs w:val="20"/>
                          <w:lang w:val="en-GB"/>
                        </w:rPr>
                        <w:t xml:space="preserve">power reception </w:t>
                      </w:r>
                      <w:r w:rsidR="00D162F3">
                        <w:rPr>
                          <w:rFonts w:ascii="Arial" w:hAnsi="Arial" w:cs="Arial"/>
                          <w:b/>
                          <w:bCs/>
                          <w:color w:val="212121"/>
                          <w:sz w:val="20"/>
                          <w:szCs w:val="20"/>
                          <w:lang w:val="en-GB"/>
                        </w:rPr>
                        <w:t>difference.</w:t>
                      </w:r>
                    </w:p>
                    <w:p w14:paraId="79F74AD3" w14:textId="77777777" w:rsidR="006F514F" w:rsidRPr="006F514F" w:rsidRDefault="006F514F" w:rsidP="006F514F">
                      <w:pPr>
                        <w:numPr>
                          <w:ilvl w:val="1"/>
                          <w:numId w:val="15"/>
                        </w:numPr>
                        <w:tabs>
                          <w:tab w:val="clear" w:pos="360"/>
                          <w:tab w:val="num" w:pos="1440"/>
                        </w:tabs>
                        <w:overflowPunct w:val="0"/>
                        <w:autoSpaceDE w:val="0"/>
                        <w:autoSpaceDN w:val="0"/>
                        <w:adjustRightInd w:val="0"/>
                        <w:spacing w:after="120"/>
                        <w:textAlignment w:val="center"/>
                        <w:rPr>
                          <w:rFonts w:ascii="Calibri" w:hAnsi="Calibri" w:cs="Calibri"/>
                          <w:sz w:val="20"/>
                          <w:szCs w:val="20"/>
                        </w:rPr>
                      </w:pPr>
                      <w:r w:rsidRPr="006F514F">
                        <w:rPr>
                          <w:sz w:val="20"/>
                          <w:szCs w:val="20"/>
                        </w:rPr>
                        <w:t>The difference of the reception power with the FR1 inter-band active serving cell</w:t>
                      </w:r>
                    </w:p>
                    <w:p w14:paraId="1EFE7325"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Option 2-1: 6dB</w:t>
                      </w:r>
                    </w:p>
                    <w:p w14:paraId="22941AE6"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Option 2-2: 6dB+offset</w:t>
                      </w:r>
                    </w:p>
                    <w:p w14:paraId="26D8B5D5" w14:textId="77777777" w:rsidR="006F514F" w:rsidRPr="006F514F" w:rsidRDefault="006F514F" w:rsidP="006F514F">
                      <w:pPr>
                        <w:numPr>
                          <w:ilvl w:val="2"/>
                          <w:numId w:val="15"/>
                        </w:numPr>
                        <w:tabs>
                          <w:tab w:val="num" w:pos="2160"/>
                        </w:tabs>
                        <w:overflowPunct w:val="0"/>
                        <w:autoSpaceDE w:val="0"/>
                        <w:autoSpaceDN w:val="0"/>
                        <w:adjustRightInd w:val="0"/>
                        <w:spacing w:after="120"/>
                        <w:textAlignment w:val="center"/>
                        <w:rPr>
                          <w:rFonts w:ascii="Calibri" w:hAnsi="Calibri" w:cs="Calibri"/>
                          <w:sz w:val="20"/>
                          <w:szCs w:val="20"/>
                        </w:rPr>
                      </w:pPr>
                      <w:r w:rsidRPr="006F514F">
                        <w:rPr>
                          <w:sz w:val="20"/>
                          <w:szCs w:val="20"/>
                        </w:rPr>
                        <w:t xml:space="preserve">Other values are not </w:t>
                      </w:r>
                      <w:proofErr w:type="gramStart"/>
                      <w:r w:rsidRPr="006F514F">
                        <w:rPr>
                          <w:sz w:val="20"/>
                          <w:szCs w:val="20"/>
                        </w:rPr>
                        <w:t>precluded</w:t>
                      </w:r>
                      <w:proofErr w:type="gramEnd"/>
                    </w:p>
                    <w:p w14:paraId="49616CDF" w14:textId="6525E60C" w:rsidR="00737CA4" w:rsidRPr="00737CA4" w:rsidRDefault="00737CA4" w:rsidP="006F514F">
                      <w:pPr>
                        <w:rPr>
                          <w:lang w:val="en-GB"/>
                        </w:rPr>
                      </w:pPr>
                    </w:p>
                  </w:txbxContent>
                </v:textbox>
                <w10:anchorlock/>
              </v:shape>
            </w:pict>
          </mc:Fallback>
        </mc:AlternateContent>
      </w:r>
    </w:p>
    <w:p w14:paraId="77B5EBF6" w14:textId="77777777" w:rsidR="0028470D" w:rsidRPr="008740ED" w:rsidRDefault="0028470D" w:rsidP="0069101D">
      <w:pPr>
        <w:tabs>
          <w:tab w:val="left" w:pos="6715"/>
        </w:tabs>
        <w:rPr>
          <w:sz w:val="22"/>
          <w:szCs w:val="22"/>
        </w:rPr>
      </w:pPr>
    </w:p>
    <w:p w14:paraId="0AC42A89" w14:textId="77777777" w:rsidR="001B2C59" w:rsidRPr="001B2C59" w:rsidRDefault="001B2C59" w:rsidP="00962B5F">
      <w:pPr>
        <w:tabs>
          <w:tab w:val="left" w:pos="1701"/>
        </w:tabs>
        <w:spacing w:after="120" w:line="259" w:lineRule="auto"/>
        <w:jc w:val="both"/>
        <w:rPr>
          <w:rFonts w:eastAsia="Calibri"/>
          <w:sz w:val="22"/>
          <w:szCs w:val="28"/>
        </w:rPr>
      </w:pPr>
    </w:p>
    <w:p w14:paraId="0FC7EB7E" w14:textId="77777777" w:rsidR="001B2C59" w:rsidRPr="008740ED" w:rsidRDefault="001B2C59" w:rsidP="00962B5F">
      <w:pPr>
        <w:tabs>
          <w:tab w:val="left" w:pos="1701"/>
        </w:tabs>
        <w:spacing w:after="120" w:line="259" w:lineRule="auto"/>
        <w:jc w:val="both"/>
        <w:rPr>
          <w:rFonts w:eastAsia="Calibri"/>
          <w:b/>
          <w:bCs/>
          <w:sz w:val="20"/>
          <w:szCs w:val="22"/>
        </w:rPr>
      </w:pPr>
    </w:p>
    <w:p w14:paraId="30BDB476" w14:textId="4A0D6310" w:rsidR="007D09D9" w:rsidRPr="007D09D9" w:rsidRDefault="00F1516D" w:rsidP="007D09D9">
      <w:pPr>
        <w:pStyle w:val="Heading2"/>
        <w:rPr>
          <w:rFonts w:ascii="Times New Roman" w:hAnsi="Times New Roman"/>
          <w:lang w:val="en-US"/>
        </w:rPr>
      </w:pPr>
      <w:r>
        <w:rPr>
          <w:rFonts w:ascii="Times New Roman" w:hAnsi="Times New Roman"/>
          <w:lang w:val="en-US"/>
        </w:rPr>
        <w:t xml:space="preserve">UE </w:t>
      </w:r>
      <w:r w:rsidR="007D09D9">
        <w:rPr>
          <w:rFonts w:ascii="Times New Roman" w:hAnsi="Times New Roman" w:hint="eastAsia"/>
          <w:lang w:val="en-US"/>
        </w:rPr>
        <w:t>Power</w:t>
      </w:r>
      <w:r w:rsidR="007D09D9">
        <w:rPr>
          <w:rFonts w:ascii="Times New Roman" w:hAnsi="Times New Roman"/>
          <w:lang w:val="en-US"/>
        </w:rPr>
        <w:t xml:space="preserve"> </w:t>
      </w:r>
      <w:r>
        <w:rPr>
          <w:rFonts w:ascii="Times New Roman" w:hAnsi="Times New Roman"/>
          <w:lang w:val="en-US"/>
        </w:rPr>
        <w:t xml:space="preserve">Reception </w:t>
      </w:r>
      <w:r w:rsidR="007D09D9">
        <w:rPr>
          <w:rFonts w:ascii="Times New Roman" w:hAnsi="Times New Roman"/>
          <w:lang w:val="en-US"/>
        </w:rPr>
        <w:t>Imbalance</w:t>
      </w:r>
      <w:r w:rsidR="007D09D9" w:rsidRPr="008740ED">
        <w:rPr>
          <w:rFonts w:ascii="Times New Roman" w:hAnsi="Times New Roman"/>
          <w:lang w:val="en-US"/>
        </w:rPr>
        <w:t xml:space="preserve"> of SSB-less operation for inter-band CA co-located cells in FR1</w:t>
      </w:r>
    </w:p>
    <w:p w14:paraId="641DEEDF" w14:textId="307F20A1" w:rsidR="007D09D9" w:rsidRPr="00253711" w:rsidRDefault="00156F44" w:rsidP="007D09D9">
      <w:pPr>
        <w:rPr>
          <w:sz w:val="22"/>
          <w:szCs w:val="22"/>
        </w:rPr>
      </w:pPr>
      <w:r w:rsidRPr="00253711">
        <w:rPr>
          <w:sz w:val="22"/>
          <w:szCs w:val="22"/>
        </w:rPr>
        <w:t xml:space="preserve">Power imbalance requirement is a measure of the receiver’s ability to receive a wanted signal in the presence of another signal with a power imbalance and a specific frequency offset from the wanted signal. The current requirement </w:t>
      </w:r>
      <w:r w:rsidR="00CE6878" w:rsidRPr="00253711">
        <w:rPr>
          <w:sz w:val="22"/>
          <w:szCs w:val="22"/>
        </w:rPr>
        <w:t xml:space="preserve">in TS 38.101-1 </w:t>
      </w:r>
      <w:r w:rsidRPr="00253711">
        <w:rPr>
          <w:sz w:val="22"/>
          <w:szCs w:val="22"/>
        </w:rPr>
        <w:t>for intra band non-contiguous non-collocated CA in FR1 is with 25 dB, the details are shown below:</w:t>
      </w:r>
    </w:p>
    <w:p w14:paraId="4E0A9589" w14:textId="77777777" w:rsidR="00156F44" w:rsidRPr="00156F44" w:rsidRDefault="00156F44" w:rsidP="00156F44">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156F44">
        <w:rPr>
          <w:rFonts w:ascii="Arial" w:hAnsi="Arial"/>
          <w:b/>
          <w:sz w:val="20"/>
          <w:szCs w:val="20"/>
          <w:lang w:val="en-GB" w:eastAsia="en-GB"/>
        </w:rPr>
        <w:lastRenderedPageBreak/>
        <w:t xml:space="preserve">Table 7.10A.2-1: Power imbalance parameters for </w:t>
      </w:r>
      <w:r w:rsidRPr="00156F44">
        <w:rPr>
          <w:rFonts w:ascii="Arial" w:hAnsi="Arial"/>
          <w:b/>
          <w:color w:val="000000"/>
          <w:sz w:val="22"/>
          <w:szCs w:val="22"/>
          <w:lang w:val="en-GB" w:eastAsia="en-GB"/>
        </w:rPr>
        <w:t>intra-band non-contiguous CA</w:t>
      </w:r>
    </w:p>
    <w:tbl>
      <w:tblPr>
        <w:tblStyle w:val="TableGrid2"/>
        <w:tblW w:w="0" w:type="auto"/>
        <w:jc w:val="center"/>
        <w:tblLook w:val="04A0" w:firstRow="1" w:lastRow="0" w:firstColumn="1" w:lastColumn="0" w:noHBand="0" w:noVBand="1"/>
      </w:tblPr>
      <w:tblGrid>
        <w:gridCol w:w="1466"/>
        <w:gridCol w:w="1707"/>
        <w:gridCol w:w="3059"/>
        <w:gridCol w:w="1280"/>
        <w:gridCol w:w="2117"/>
      </w:tblGrid>
      <w:tr w:rsidR="00156F44" w:rsidRPr="00156F44" w14:paraId="2DEAEBC3" w14:textId="77777777">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071797F8" w14:textId="77777777" w:rsidR="00156F44" w:rsidRPr="00156F44" w:rsidRDefault="00156F44" w:rsidP="00156F44">
            <w:pPr>
              <w:keepNext/>
              <w:keepLines/>
              <w:overflowPunct w:val="0"/>
              <w:autoSpaceDE w:val="0"/>
              <w:autoSpaceDN w:val="0"/>
              <w:adjustRightInd w:val="0"/>
              <w:jc w:val="center"/>
              <w:textAlignment w:val="baseline"/>
              <w:rPr>
                <w:rFonts w:ascii="Arial" w:hAnsi="Arial"/>
                <w:b/>
                <w:sz w:val="18"/>
                <w:szCs w:val="20"/>
              </w:rPr>
            </w:pPr>
            <w:r w:rsidRPr="00156F44">
              <w:rPr>
                <w:rFonts w:ascii="Arial" w:hAnsi="Arial"/>
                <w:b/>
                <w:sz w:val="18"/>
                <w:szCs w:val="20"/>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F2DA77D" w14:textId="77777777" w:rsidR="00156F44" w:rsidRPr="00156F44" w:rsidRDefault="00156F44" w:rsidP="00156F44">
            <w:pPr>
              <w:keepNext/>
              <w:keepLines/>
              <w:overflowPunct w:val="0"/>
              <w:autoSpaceDE w:val="0"/>
              <w:autoSpaceDN w:val="0"/>
              <w:adjustRightInd w:val="0"/>
              <w:jc w:val="center"/>
              <w:textAlignment w:val="baseline"/>
              <w:rPr>
                <w:rFonts w:ascii="Arial" w:hAnsi="Arial"/>
                <w:b/>
                <w:sz w:val="18"/>
                <w:szCs w:val="20"/>
              </w:rPr>
            </w:pPr>
            <w:r w:rsidRPr="00156F44">
              <w:rPr>
                <w:rFonts w:ascii="Arial" w:hAnsi="Arial"/>
                <w:b/>
                <w:sz w:val="18"/>
                <w:szCs w:val="20"/>
              </w:rPr>
              <w:t>Carriers</w:t>
            </w:r>
          </w:p>
        </w:tc>
        <w:tc>
          <w:tcPr>
            <w:tcW w:w="3059" w:type="dxa"/>
            <w:tcBorders>
              <w:top w:val="single" w:sz="4" w:space="0" w:color="auto"/>
              <w:left w:val="single" w:sz="4" w:space="0" w:color="auto"/>
              <w:bottom w:val="single" w:sz="4" w:space="0" w:color="auto"/>
              <w:right w:val="single" w:sz="4" w:space="0" w:color="auto"/>
            </w:tcBorders>
            <w:vAlign w:val="center"/>
            <w:hideMark/>
          </w:tcPr>
          <w:p w14:paraId="057F2833" w14:textId="77777777" w:rsidR="00156F44" w:rsidRPr="00156F44" w:rsidRDefault="00156F44" w:rsidP="00156F44">
            <w:pPr>
              <w:keepNext/>
              <w:keepLines/>
              <w:overflowPunct w:val="0"/>
              <w:autoSpaceDE w:val="0"/>
              <w:autoSpaceDN w:val="0"/>
              <w:adjustRightInd w:val="0"/>
              <w:jc w:val="center"/>
              <w:textAlignment w:val="baseline"/>
              <w:rPr>
                <w:rFonts w:ascii="Arial" w:hAnsi="Arial"/>
                <w:b/>
                <w:sz w:val="18"/>
                <w:szCs w:val="20"/>
              </w:rPr>
            </w:pPr>
            <w:r w:rsidRPr="00156F44">
              <w:rPr>
                <w:rFonts w:ascii="Arial" w:hAnsi="Arial"/>
                <w:b/>
                <w:sz w:val="18"/>
                <w:szCs w:val="20"/>
              </w:rPr>
              <w:t>Rx Power in transmission bandwidth configuration (dBm)</w:t>
            </w:r>
          </w:p>
        </w:tc>
        <w:tc>
          <w:tcPr>
            <w:tcW w:w="1280" w:type="dxa"/>
            <w:tcBorders>
              <w:top w:val="single" w:sz="4" w:space="0" w:color="auto"/>
              <w:left w:val="single" w:sz="4" w:space="0" w:color="auto"/>
              <w:bottom w:val="single" w:sz="4" w:space="0" w:color="auto"/>
              <w:right w:val="single" w:sz="4" w:space="0" w:color="auto"/>
            </w:tcBorders>
            <w:vAlign w:val="center"/>
            <w:hideMark/>
          </w:tcPr>
          <w:p w14:paraId="7A35F26F" w14:textId="77777777" w:rsidR="00156F44" w:rsidRPr="00156F44" w:rsidRDefault="00156F44" w:rsidP="00156F44">
            <w:pPr>
              <w:keepNext/>
              <w:keepLines/>
              <w:overflowPunct w:val="0"/>
              <w:autoSpaceDE w:val="0"/>
              <w:autoSpaceDN w:val="0"/>
              <w:adjustRightInd w:val="0"/>
              <w:jc w:val="center"/>
              <w:textAlignment w:val="baseline"/>
              <w:rPr>
                <w:rFonts w:ascii="Arial" w:hAnsi="Arial"/>
                <w:b/>
                <w:sz w:val="18"/>
                <w:szCs w:val="20"/>
              </w:rPr>
            </w:pPr>
            <w:r w:rsidRPr="00156F44">
              <w:rPr>
                <w:rFonts w:ascii="Arial" w:hAnsi="Arial"/>
                <w:b/>
                <w:sz w:val="18"/>
                <w:szCs w:val="20"/>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02A2783A" w14:textId="77777777" w:rsidR="00156F44" w:rsidRPr="00156F44" w:rsidRDefault="00156F44" w:rsidP="00156F44">
            <w:pPr>
              <w:keepNext/>
              <w:keepLines/>
              <w:overflowPunct w:val="0"/>
              <w:autoSpaceDE w:val="0"/>
              <w:autoSpaceDN w:val="0"/>
              <w:adjustRightInd w:val="0"/>
              <w:jc w:val="center"/>
              <w:textAlignment w:val="baseline"/>
              <w:rPr>
                <w:rFonts w:ascii="Arial" w:hAnsi="Arial"/>
                <w:b/>
                <w:sz w:val="18"/>
                <w:szCs w:val="20"/>
              </w:rPr>
            </w:pPr>
            <w:proofErr w:type="spellStart"/>
            <w:r w:rsidRPr="00156F44">
              <w:rPr>
                <w:rFonts w:ascii="Arial" w:hAnsi="Arial"/>
                <w:b/>
                <w:sz w:val="18"/>
                <w:szCs w:val="20"/>
              </w:rPr>
              <w:t>Center</w:t>
            </w:r>
            <w:proofErr w:type="spellEnd"/>
            <w:r w:rsidRPr="00156F44">
              <w:rPr>
                <w:rFonts w:ascii="Arial" w:hAnsi="Arial"/>
                <w:b/>
                <w:sz w:val="18"/>
                <w:szCs w:val="20"/>
              </w:rPr>
              <w:t xml:space="preserve"> of </w:t>
            </w:r>
            <w:proofErr w:type="spellStart"/>
            <w:r w:rsidRPr="00156F44">
              <w:rPr>
                <w:rFonts w:ascii="Arial" w:hAnsi="Arial"/>
                <w:b/>
                <w:sz w:val="18"/>
                <w:szCs w:val="20"/>
              </w:rPr>
              <w:t>BW</w:t>
            </w:r>
            <w:r w:rsidRPr="00156F44">
              <w:rPr>
                <w:rFonts w:ascii="Arial" w:hAnsi="Arial"/>
                <w:b/>
                <w:sz w:val="18"/>
                <w:szCs w:val="20"/>
                <w:vertAlign w:val="subscript"/>
              </w:rPr>
              <w:t>another</w:t>
            </w:r>
            <w:proofErr w:type="spellEnd"/>
            <w:r w:rsidRPr="00156F44">
              <w:rPr>
                <w:rFonts w:ascii="Arial" w:hAnsi="Arial"/>
                <w:b/>
                <w:sz w:val="18"/>
                <w:szCs w:val="20"/>
              </w:rPr>
              <w:t xml:space="preserve"> Relative to edge of </w:t>
            </w:r>
            <w:proofErr w:type="spellStart"/>
            <w:r w:rsidRPr="00156F44">
              <w:rPr>
                <w:rFonts w:ascii="Arial" w:hAnsi="Arial"/>
                <w:b/>
                <w:sz w:val="18"/>
                <w:szCs w:val="20"/>
              </w:rPr>
              <w:t>BW</w:t>
            </w:r>
            <w:r w:rsidRPr="00156F44">
              <w:rPr>
                <w:rFonts w:ascii="Arial" w:hAnsi="Arial"/>
                <w:b/>
                <w:sz w:val="18"/>
                <w:szCs w:val="20"/>
                <w:vertAlign w:val="subscript"/>
              </w:rPr>
              <w:t>wanted</w:t>
            </w:r>
            <w:proofErr w:type="spellEnd"/>
          </w:p>
        </w:tc>
      </w:tr>
      <w:tr w:rsidR="00156F44" w:rsidRPr="00156F44" w14:paraId="1A6D959A" w14:textId="7777777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637581"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0A9FA24B"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921D537"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1FD5AC7"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vertAlign w:val="subscript"/>
              </w:rPr>
            </w:pPr>
            <w:proofErr w:type="spellStart"/>
            <w:r w:rsidRPr="00156F44">
              <w:rPr>
                <w:rFonts w:ascii="Arial" w:hAnsi="Arial" w:cs="Arial"/>
                <w:sz w:val="18"/>
                <w:szCs w:val="18"/>
              </w:rPr>
              <w:t>BW</w:t>
            </w:r>
            <w:r w:rsidRPr="00156F44">
              <w:rPr>
                <w:rFonts w:ascii="Arial" w:hAnsi="Arial" w:cs="Arial"/>
                <w:sz w:val="18"/>
                <w:szCs w:val="18"/>
                <w:vertAlign w:val="subscript"/>
              </w:rPr>
              <w:t>wanted</w:t>
            </w:r>
            <w:proofErr w:type="spellEnd"/>
            <w:r w:rsidRPr="00156F44">
              <w:rPr>
                <w:rFonts w:ascii="Arial" w:hAnsi="Arial" w:cs="Arial"/>
                <w:sz w:val="18"/>
                <w:szCs w:val="18"/>
              </w:rPr>
              <w:t xml:space="preserve"> ≤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3F9035D2"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 xml:space="preserve">&lt; max (5/2*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r w:rsidRPr="00156F44">
              <w:rPr>
                <w:rFonts w:ascii="Arial" w:hAnsi="Arial" w:cs="Arial"/>
                <w:sz w:val="18"/>
                <w:szCs w:val="18"/>
              </w:rPr>
              <w:t>, 50MHz)</w:t>
            </w:r>
          </w:p>
        </w:tc>
      </w:tr>
      <w:tr w:rsidR="00156F44" w:rsidRPr="00156F44" w14:paraId="61E2FB90"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10664"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D2F152E"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324C39F0"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15776D1" w14:textId="77777777" w:rsidR="00156F44" w:rsidRPr="00156F44" w:rsidRDefault="00156F44" w:rsidP="00156F44">
            <w:pPr>
              <w:overflowPunct w:val="0"/>
              <w:autoSpaceDE w:val="0"/>
              <w:autoSpaceDN w:val="0"/>
              <w:adjustRightInd w:val="0"/>
              <w:textAlignment w:val="baseline"/>
              <w:rPr>
                <w:rFonts w:ascii="Arial" w:hAnsi="Arial" w:cs="Arial"/>
                <w:sz w:val="18"/>
                <w:szCs w:val="18"/>
                <w:vertAlign w:val="sub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760679"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r>
      <w:tr w:rsidR="00156F44" w:rsidRPr="00156F44" w14:paraId="6EF0BDDD" w14:textId="7777777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D9B893"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A8AC382"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487B1F7A"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36736F93"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proofErr w:type="spellStart"/>
            <w:r w:rsidRPr="00156F44">
              <w:rPr>
                <w:rFonts w:ascii="Arial" w:hAnsi="Arial" w:cs="Arial"/>
                <w:sz w:val="18"/>
                <w:szCs w:val="18"/>
              </w:rPr>
              <w:t>BW</w:t>
            </w:r>
            <w:r w:rsidRPr="00156F44">
              <w:rPr>
                <w:rFonts w:ascii="Arial" w:hAnsi="Arial" w:cs="Arial"/>
                <w:sz w:val="18"/>
                <w:szCs w:val="18"/>
                <w:vertAlign w:val="subscript"/>
              </w:rPr>
              <w:t>wanted</w:t>
            </w:r>
            <w:proofErr w:type="spellEnd"/>
            <w:r w:rsidRPr="00156F44">
              <w:rPr>
                <w:rFonts w:ascii="Arial" w:hAnsi="Arial" w:cs="Arial"/>
                <w:sz w:val="18"/>
                <w:szCs w:val="18"/>
              </w:rPr>
              <w:t xml:space="preserve"> &gt;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C3598"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r>
      <w:tr w:rsidR="00156F44" w:rsidRPr="00156F44" w14:paraId="6D4D785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0C996"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2D32548A"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Another 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7EE1EBD3"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Power of wanted carrier + 25 – 10*log10(</w:t>
            </w:r>
            <w:proofErr w:type="spellStart"/>
            <w:r w:rsidRPr="00156F44">
              <w:rPr>
                <w:rFonts w:ascii="Arial" w:hAnsi="Arial" w:cs="Arial"/>
                <w:sz w:val="18"/>
                <w:szCs w:val="18"/>
              </w:rPr>
              <w:t>BW</w:t>
            </w:r>
            <w:r w:rsidRPr="00156F44">
              <w:rPr>
                <w:rFonts w:ascii="Arial" w:hAnsi="Arial" w:cs="Arial"/>
                <w:sz w:val="18"/>
                <w:szCs w:val="18"/>
                <w:vertAlign w:val="subscript"/>
              </w:rPr>
              <w:t>wanted</w:t>
            </w:r>
            <w:proofErr w:type="spellEnd"/>
            <w:r w:rsidRPr="00156F44">
              <w:rPr>
                <w:rFonts w:ascii="Arial" w:hAnsi="Arial" w:cs="Arial"/>
                <w:sz w:val="18"/>
                <w:szCs w:val="18"/>
              </w:rPr>
              <w:t xml:space="preserve">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r w:rsidRPr="00156F44">
              <w:rPr>
                <w:rFonts w:ascii="Arial" w:hAnsi="Arial" w:cs="Arial"/>
                <w:sz w:val="18"/>
                <w:szCs w:val="18"/>
              </w:rPr>
              <w:t>)</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C20F89C"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E555B"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r>
      <w:tr w:rsidR="00156F44" w:rsidRPr="00156F44" w14:paraId="0367E19A" w14:textId="77777777">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EC493"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19817F0"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Wanted carrier</w:t>
            </w:r>
          </w:p>
        </w:tc>
        <w:tc>
          <w:tcPr>
            <w:tcW w:w="3059" w:type="dxa"/>
            <w:tcBorders>
              <w:top w:val="single" w:sz="4" w:space="0" w:color="auto"/>
              <w:left w:val="single" w:sz="4" w:space="0" w:color="auto"/>
              <w:bottom w:val="single" w:sz="4" w:space="0" w:color="auto"/>
              <w:right w:val="single" w:sz="4" w:space="0" w:color="auto"/>
            </w:tcBorders>
            <w:vAlign w:val="center"/>
            <w:hideMark/>
          </w:tcPr>
          <w:p w14:paraId="22DB388B"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REFSENS + 1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F14E49E" w14:textId="77777777" w:rsidR="00156F44" w:rsidRPr="00156F44" w:rsidRDefault="00156F44" w:rsidP="00156F44">
            <w:pPr>
              <w:overflowPunct w:val="0"/>
              <w:autoSpaceDE w:val="0"/>
              <w:autoSpaceDN w:val="0"/>
              <w:adjustRightInd w:val="0"/>
              <w:jc w:val="center"/>
              <w:textAlignment w:val="baseline"/>
              <w:rPr>
                <w:rFonts w:ascii="Arial" w:hAnsi="Arial" w:cs="Arial"/>
                <w:sz w:val="18"/>
                <w:szCs w:val="18"/>
              </w:rPr>
            </w:pPr>
            <w:r w:rsidRPr="00156F44">
              <w:rPr>
                <w:rFonts w:ascii="Arial" w:hAnsi="Arial" w:cs="Arial"/>
                <w:sz w:val="18"/>
                <w:szCs w:val="18"/>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6F935D1C" w14:textId="77777777" w:rsidR="00156F44" w:rsidRPr="00156F44" w:rsidRDefault="00156F44" w:rsidP="00156F44">
            <w:pPr>
              <w:overflowPunct w:val="0"/>
              <w:autoSpaceDE w:val="0"/>
              <w:autoSpaceDN w:val="0"/>
              <w:adjustRightInd w:val="0"/>
              <w:jc w:val="center"/>
              <w:textAlignment w:val="baseline"/>
              <w:rPr>
                <w:rFonts w:ascii="Arial" w:hAnsi="Arial" w:cs="Arial"/>
                <w:sz w:val="18"/>
                <w:szCs w:val="18"/>
              </w:rPr>
            </w:pPr>
            <w:r w:rsidRPr="00156F44">
              <w:rPr>
                <w:rFonts w:ascii="Arial" w:hAnsi="Arial" w:cs="Arial"/>
                <w:sz w:val="18"/>
                <w:szCs w:val="18"/>
              </w:rPr>
              <w:t xml:space="preserve">≥ max (5/2*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r w:rsidRPr="00156F44">
              <w:rPr>
                <w:rFonts w:ascii="Arial" w:hAnsi="Arial" w:cs="Arial"/>
                <w:sz w:val="18"/>
                <w:szCs w:val="18"/>
              </w:rPr>
              <w:t>, 50MHz)</w:t>
            </w:r>
          </w:p>
        </w:tc>
      </w:tr>
      <w:tr w:rsidR="00156F44" w:rsidRPr="00156F44" w14:paraId="7A9CA277"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6901C"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51360BC" w14:textId="77777777" w:rsidR="00156F44" w:rsidRPr="00156F44" w:rsidRDefault="00156F44" w:rsidP="00156F44">
            <w:pPr>
              <w:keepNext/>
              <w:keepLines/>
              <w:overflowPunct w:val="0"/>
              <w:autoSpaceDE w:val="0"/>
              <w:autoSpaceDN w:val="0"/>
              <w:adjustRightInd w:val="0"/>
              <w:jc w:val="center"/>
              <w:textAlignment w:val="baseline"/>
              <w:rPr>
                <w:rFonts w:ascii="Arial" w:hAnsi="Arial"/>
                <w:sz w:val="18"/>
                <w:szCs w:val="20"/>
              </w:rPr>
            </w:pPr>
            <w:r w:rsidRPr="00156F44">
              <w:rPr>
                <w:rFonts w:ascii="Arial" w:hAnsi="Arial"/>
                <w:sz w:val="18"/>
                <w:szCs w:val="20"/>
              </w:rPr>
              <w:t xml:space="preserve">Another wanted carrier </w:t>
            </w:r>
          </w:p>
        </w:tc>
        <w:tc>
          <w:tcPr>
            <w:tcW w:w="3059" w:type="dxa"/>
            <w:tcBorders>
              <w:top w:val="single" w:sz="4" w:space="0" w:color="auto"/>
              <w:left w:val="single" w:sz="4" w:space="0" w:color="auto"/>
              <w:bottom w:val="single" w:sz="4" w:space="0" w:color="auto"/>
              <w:right w:val="single" w:sz="4" w:space="0" w:color="auto"/>
            </w:tcBorders>
            <w:vAlign w:val="center"/>
            <w:hideMark/>
          </w:tcPr>
          <w:p w14:paraId="5372C89D" w14:textId="77777777" w:rsidR="00156F44" w:rsidRPr="00156F44" w:rsidRDefault="00156F44" w:rsidP="00156F44">
            <w:pPr>
              <w:overflowPunct w:val="0"/>
              <w:autoSpaceDE w:val="0"/>
              <w:autoSpaceDN w:val="0"/>
              <w:adjustRightInd w:val="0"/>
              <w:spacing w:after="180"/>
              <w:jc w:val="center"/>
              <w:textAlignment w:val="baseline"/>
              <w:rPr>
                <w:rFonts w:ascii="Arial" w:hAnsi="Arial" w:cs="Arial"/>
                <w:sz w:val="18"/>
                <w:szCs w:val="18"/>
              </w:rPr>
            </w:pPr>
            <w:r w:rsidRPr="00156F44">
              <w:rPr>
                <w:rFonts w:ascii="Arial" w:hAnsi="Arial" w:cs="Arial"/>
                <w:sz w:val="18"/>
                <w:szCs w:val="18"/>
              </w:rPr>
              <w:t>Power of wanted carrier + 25</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871157"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11C6F" w14:textId="77777777" w:rsidR="00156F44" w:rsidRPr="00156F44" w:rsidRDefault="00156F44" w:rsidP="00156F44">
            <w:pPr>
              <w:overflowPunct w:val="0"/>
              <w:autoSpaceDE w:val="0"/>
              <w:autoSpaceDN w:val="0"/>
              <w:adjustRightInd w:val="0"/>
              <w:textAlignment w:val="baseline"/>
              <w:rPr>
                <w:rFonts w:ascii="Arial" w:hAnsi="Arial" w:cs="Arial"/>
                <w:sz w:val="18"/>
                <w:szCs w:val="18"/>
              </w:rPr>
            </w:pPr>
          </w:p>
        </w:tc>
      </w:tr>
      <w:tr w:rsidR="00156F44" w:rsidRPr="00156F44" w14:paraId="54628EF1" w14:textId="77777777">
        <w:trPr>
          <w:trHeight w:val="910"/>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611AEC2" w14:textId="77777777" w:rsidR="00156F44" w:rsidRPr="00156F44" w:rsidRDefault="00156F44" w:rsidP="00156F44">
            <w:pPr>
              <w:keepNext/>
              <w:keepLines/>
              <w:overflowPunct w:val="0"/>
              <w:autoSpaceDE w:val="0"/>
              <w:autoSpaceDN w:val="0"/>
              <w:adjustRightInd w:val="0"/>
              <w:ind w:left="851" w:hanging="851"/>
              <w:textAlignment w:val="baseline"/>
              <w:rPr>
                <w:rFonts w:ascii="Arial" w:eastAsia="MS Mincho" w:hAnsi="Arial"/>
                <w:sz w:val="18"/>
                <w:szCs w:val="20"/>
              </w:rPr>
            </w:pPr>
            <w:r w:rsidRPr="00156F44">
              <w:rPr>
                <w:rFonts w:ascii="Arial" w:eastAsia="MS Mincho" w:hAnsi="Arial"/>
                <w:sz w:val="18"/>
                <w:szCs w:val="20"/>
              </w:rPr>
              <w:t>NOTE 1:</w:t>
            </w:r>
            <w:r w:rsidRPr="00156F44">
              <w:rPr>
                <w:rFonts w:ascii="Arial" w:eastAsia="MS Mincho" w:hAnsi="Arial"/>
                <w:sz w:val="18"/>
                <w:szCs w:val="20"/>
              </w:rPr>
              <w:tab/>
              <w:t xml:space="preserve">The transmitter shall be set to 24dB below </w:t>
            </w:r>
            <w:proofErr w:type="spellStart"/>
            <w:r w:rsidRPr="00156F44">
              <w:rPr>
                <w:rFonts w:ascii="Arial" w:hAnsi="Arial"/>
                <w:sz w:val="18"/>
                <w:szCs w:val="20"/>
              </w:rPr>
              <w:t>P</w:t>
            </w:r>
            <w:r w:rsidRPr="00156F44">
              <w:rPr>
                <w:rFonts w:ascii="Arial" w:hAnsi="Arial"/>
                <w:sz w:val="18"/>
                <w:szCs w:val="20"/>
                <w:vertAlign w:val="subscript"/>
              </w:rPr>
              <w:t>CMAX_</w:t>
            </w:r>
            <w:proofErr w:type="gramStart"/>
            <w:r w:rsidRPr="00156F44">
              <w:rPr>
                <w:rFonts w:ascii="Arial" w:hAnsi="Arial"/>
                <w:sz w:val="18"/>
                <w:szCs w:val="20"/>
                <w:vertAlign w:val="subscript"/>
              </w:rPr>
              <w:t>L,f</w:t>
            </w:r>
            <w:proofErr w:type="gramEnd"/>
            <w:r w:rsidRPr="00156F44">
              <w:rPr>
                <w:rFonts w:ascii="Arial" w:hAnsi="Arial"/>
                <w:sz w:val="18"/>
                <w:szCs w:val="20"/>
                <w:vertAlign w:val="subscript"/>
              </w:rPr>
              <w:t>,c</w:t>
            </w:r>
            <w:proofErr w:type="spellEnd"/>
            <w:r w:rsidRPr="00156F44">
              <w:rPr>
                <w:rFonts w:ascii="Arial" w:eastAsia="MS Mincho" w:hAnsi="Arial"/>
                <w:sz w:val="18"/>
                <w:szCs w:val="20"/>
              </w:rPr>
              <w:t xml:space="preserve"> at the minimum uplink configuration specified in Table 7.3.2-3 with </w:t>
            </w:r>
            <w:proofErr w:type="spellStart"/>
            <w:r w:rsidRPr="00156F44">
              <w:rPr>
                <w:rFonts w:ascii="Arial" w:hAnsi="Arial"/>
                <w:sz w:val="18"/>
                <w:szCs w:val="20"/>
              </w:rPr>
              <w:t>P</w:t>
            </w:r>
            <w:r w:rsidRPr="00156F44">
              <w:rPr>
                <w:rFonts w:ascii="Arial" w:hAnsi="Arial"/>
                <w:sz w:val="18"/>
                <w:szCs w:val="20"/>
                <w:vertAlign w:val="subscript"/>
              </w:rPr>
              <w:t>CMAX_L,f,c</w:t>
            </w:r>
            <w:proofErr w:type="spellEnd"/>
            <w:r w:rsidRPr="00156F44">
              <w:rPr>
                <w:rFonts w:ascii="Arial" w:eastAsia="MS Mincho" w:hAnsi="Arial"/>
                <w:sz w:val="18"/>
                <w:szCs w:val="20"/>
              </w:rPr>
              <w:t xml:space="preserve"> as defined in clause 6.2A.4.</w:t>
            </w:r>
          </w:p>
          <w:p w14:paraId="4F6A2829" w14:textId="77777777" w:rsidR="00156F44" w:rsidRPr="00156F44" w:rsidRDefault="00156F44" w:rsidP="00156F44">
            <w:pPr>
              <w:keepNext/>
              <w:keepLines/>
              <w:overflowPunct w:val="0"/>
              <w:autoSpaceDE w:val="0"/>
              <w:autoSpaceDN w:val="0"/>
              <w:adjustRightInd w:val="0"/>
              <w:ind w:left="851" w:hanging="851"/>
              <w:textAlignment w:val="baseline"/>
              <w:rPr>
                <w:rFonts w:ascii="Arial" w:hAnsi="Arial" w:cs="Arial"/>
                <w:sz w:val="18"/>
                <w:szCs w:val="18"/>
              </w:rPr>
            </w:pPr>
            <w:r w:rsidRPr="00156F44">
              <w:rPr>
                <w:rFonts w:ascii="Arial" w:eastAsia="MS Mincho" w:hAnsi="Arial"/>
                <w:sz w:val="18"/>
                <w:szCs w:val="20"/>
              </w:rPr>
              <w:t>NOTE 2:</w:t>
            </w:r>
            <w:r w:rsidRPr="00156F44">
              <w:rPr>
                <w:rFonts w:ascii="Arial" w:eastAsia="MS Mincho" w:hAnsi="Arial"/>
                <w:sz w:val="18"/>
                <w:szCs w:val="20"/>
              </w:rPr>
              <w:tab/>
            </w:r>
            <w:proofErr w:type="spellStart"/>
            <w:r w:rsidRPr="00156F44">
              <w:rPr>
                <w:rFonts w:ascii="Arial" w:hAnsi="Arial" w:cs="Arial"/>
                <w:sz w:val="18"/>
                <w:szCs w:val="18"/>
              </w:rPr>
              <w:t>BW</w:t>
            </w:r>
            <w:r w:rsidRPr="00156F44">
              <w:rPr>
                <w:rFonts w:ascii="Arial" w:hAnsi="Arial" w:cs="Arial"/>
                <w:sz w:val="18"/>
                <w:szCs w:val="18"/>
                <w:vertAlign w:val="subscript"/>
              </w:rPr>
              <w:t>wanted</w:t>
            </w:r>
            <w:proofErr w:type="spellEnd"/>
            <w:r w:rsidRPr="00156F44">
              <w:rPr>
                <w:rFonts w:ascii="Arial" w:hAnsi="Arial" w:cs="Arial"/>
                <w:sz w:val="18"/>
                <w:szCs w:val="18"/>
              </w:rPr>
              <w:t xml:space="preserve"> is the channel bandwidth of wanted carrier. </w:t>
            </w:r>
            <w:proofErr w:type="spellStart"/>
            <w:r w:rsidRPr="00156F44">
              <w:rPr>
                <w:rFonts w:ascii="Arial" w:hAnsi="Arial" w:cs="Arial"/>
                <w:sz w:val="18"/>
                <w:szCs w:val="18"/>
              </w:rPr>
              <w:t>BW</w:t>
            </w:r>
            <w:r w:rsidRPr="00156F44">
              <w:rPr>
                <w:rFonts w:ascii="Arial" w:hAnsi="Arial" w:cs="Arial"/>
                <w:sz w:val="18"/>
                <w:szCs w:val="18"/>
                <w:vertAlign w:val="subscript"/>
              </w:rPr>
              <w:t>another</w:t>
            </w:r>
            <w:proofErr w:type="spellEnd"/>
            <w:r w:rsidRPr="00156F44">
              <w:rPr>
                <w:rFonts w:ascii="Arial" w:hAnsi="Arial" w:cs="Arial"/>
                <w:sz w:val="18"/>
                <w:szCs w:val="18"/>
              </w:rPr>
              <w:t xml:space="preserve"> is the channel bandwidth of another carrier with 25 dB power imbalance.</w:t>
            </w:r>
          </w:p>
          <w:p w14:paraId="36938503" w14:textId="77777777" w:rsidR="00156F44" w:rsidRPr="00156F44" w:rsidRDefault="00156F44" w:rsidP="00156F44">
            <w:pPr>
              <w:keepNext/>
              <w:keepLines/>
              <w:overflowPunct w:val="0"/>
              <w:autoSpaceDE w:val="0"/>
              <w:autoSpaceDN w:val="0"/>
              <w:adjustRightInd w:val="0"/>
              <w:ind w:left="851" w:hanging="851"/>
              <w:textAlignment w:val="baseline"/>
              <w:rPr>
                <w:rFonts w:ascii="Arial" w:hAnsi="Arial" w:cs="Arial"/>
                <w:sz w:val="18"/>
                <w:szCs w:val="18"/>
              </w:rPr>
            </w:pPr>
            <w:r w:rsidRPr="00156F44">
              <w:rPr>
                <w:rFonts w:ascii="Arial" w:eastAsia="MS Mincho" w:hAnsi="Arial"/>
                <w:sz w:val="18"/>
                <w:szCs w:val="20"/>
              </w:rPr>
              <w:t>NOTE 3:</w:t>
            </w:r>
            <w:r w:rsidRPr="00156F44">
              <w:rPr>
                <w:rFonts w:ascii="Arial" w:eastAsia="MS Mincho" w:hAnsi="Arial"/>
                <w:sz w:val="18"/>
                <w:szCs w:val="20"/>
              </w:rPr>
              <w:tab/>
            </w:r>
            <w:r w:rsidRPr="00156F44">
              <w:rPr>
                <w:rFonts w:ascii="Arial" w:hAnsi="Arial"/>
                <w:sz w:val="18"/>
                <w:szCs w:val="20"/>
              </w:rPr>
              <w:t xml:space="preserve">It’s allowed to use one of test configurations to verify the </w:t>
            </w:r>
            <w:r w:rsidRPr="00156F44">
              <w:rPr>
                <w:rFonts w:ascii="Arial" w:hAnsi="Arial"/>
                <w:bCs/>
                <w:sz w:val="18"/>
                <w:szCs w:val="20"/>
              </w:rPr>
              <w:t>RX power imbalance requirement</w:t>
            </w:r>
            <w:r w:rsidRPr="00156F44">
              <w:rPr>
                <w:rFonts w:ascii="Arial" w:hAnsi="Arial"/>
                <w:sz w:val="18"/>
                <w:szCs w:val="20"/>
              </w:rPr>
              <w:t xml:space="preserve"> for type 2 UE.</w:t>
            </w:r>
          </w:p>
        </w:tc>
      </w:tr>
    </w:tbl>
    <w:p w14:paraId="64129EFF" w14:textId="77777777" w:rsidR="00156F44" w:rsidRPr="00156F44" w:rsidRDefault="00156F44" w:rsidP="00156F44">
      <w:pPr>
        <w:overflowPunct w:val="0"/>
        <w:autoSpaceDE w:val="0"/>
        <w:autoSpaceDN w:val="0"/>
        <w:adjustRightInd w:val="0"/>
        <w:spacing w:after="180"/>
        <w:textAlignment w:val="baseline"/>
        <w:rPr>
          <w:bCs/>
          <w:sz w:val="20"/>
          <w:szCs w:val="20"/>
          <w:lang w:val="en-GB" w:eastAsia="en-GB"/>
        </w:rPr>
      </w:pPr>
    </w:p>
    <w:p w14:paraId="7928C87E" w14:textId="77777777" w:rsidR="00155927" w:rsidRPr="00253711" w:rsidRDefault="00CE6878" w:rsidP="007D09D9">
      <w:pPr>
        <w:rPr>
          <w:sz w:val="22"/>
          <w:szCs w:val="22"/>
          <w:lang w:val="en-GB"/>
        </w:rPr>
      </w:pPr>
      <w:r w:rsidRPr="00253711">
        <w:rPr>
          <w:sz w:val="22"/>
          <w:szCs w:val="22"/>
          <w:lang w:val="en-GB"/>
        </w:rPr>
        <w:t xml:space="preserve">The current requirement in TS 38101-3 for type 2 UE of inter band EN-DC with overlapping DL bands is within 25 </w:t>
      </w:r>
      <w:proofErr w:type="spellStart"/>
      <w:r w:rsidRPr="00253711">
        <w:rPr>
          <w:sz w:val="22"/>
          <w:szCs w:val="22"/>
          <w:lang w:val="en-GB"/>
        </w:rPr>
        <w:t>dB.</w:t>
      </w:r>
      <w:proofErr w:type="spellEnd"/>
      <w:r w:rsidRPr="00253711">
        <w:rPr>
          <w:sz w:val="22"/>
          <w:szCs w:val="22"/>
          <w:lang w:val="en-GB"/>
        </w:rPr>
        <w:t xml:space="preserve"> </w:t>
      </w:r>
    </w:p>
    <w:p w14:paraId="45482D9C" w14:textId="3AF22C25" w:rsidR="00DC4EF0" w:rsidRDefault="00DC4EF0" w:rsidP="00155927">
      <w:pPr>
        <w:rPr>
          <w:sz w:val="22"/>
          <w:szCs w:val="22"/>
          <w:lang w:val="en-GB"/>
        </w:rPr>
      </w:pPr>
      <w:r>
        <w:rPr>
          <w:sz w:val="22"/>
          <w:szCs w:val="22"/>
          <w:lang w:val="en-GB"/>
        </w:rPr>
        <w:t xml:space="preserve">The power reception imbalance </w:t>
      </w:r>
      <w:r w:rsidR="00BF31C3">
        <w:rPr>
          <w:sz w:val="22"/>
          <w:szCs w:val="22"/>
          <w:lang w:val="en-GB"/>
        </w:rPr>
        <w:t xml:space="preserve">for NES SSB-less feature is the measure between </w:t>
      </w:r>
      <w:r w:rsidR="00FD0313">
        <w:rPr>
          <w:sz w:val="22"/>
          <w:szCs w:val="22"/>
          <w:lang w:val="en-GB"/>
        </w:rPr>
        <w:t xml:space="preserve">the </w:t>
      </w:r>
      <w:r w:rsidR="00BF31C3">
        <w:rPr>
          <w:sz w:val="22"/>
          <w:szCs w:val="22"/>
          <w:lang w:val="en-GB"/>
        </w:rPr>
        <w:t xml:space="preserve">target </w:t>
      </w:r>
      <w:r w:rsidR="00DA1955">
        <w:rPr>
          <w:sz w:val="22"/>
          <w:szCs w:val="22"/>
          <w:lang w:val="en-GB"/>
        </w:rPr>
        <w:t>sec</w:t>
      </w:r>
      <w:r w:rsidR="000128A4">
        <w:rPr>
          <w:sz w:val="22"/>
          <w:szCs w:val="22"/>
          <w:lang w:val="en-GB"/>
        </w:rPr>
        <w:t xml:space="preserve">ondary </w:t>
      </w:r>
      <w:r w:rsidR="00FA31CA">
        <w:rPr>
          <w:sz w:val="22"/>
          <w:szCs w:val="22"/>
          <w:lang w:val="en-GB"/>
        </w:rPr>
        <w:t>cell and active serving cell</w:t>
      </w:r>
      <w:r w:rsidR="000128A4">
        <w:rPr>
          <w:sz w:val="22"/>
          <w:szCs w:val="22"/>
          <w:lang w:val="en-GB"/>
        </w:rPr>
        <w:t xml:space="preserve"> (primary cell)</w:t>
      </w:r>
      <w:r w:rsidR="00FD0313">
        <w:rPr>
          <w:sz w:val="22"/>
          <w:szCs w:val="22"/>
          <w:lang w:val="en-GB"/>
        </w:rPr>
        <w:t xml:space="preserve"> with SSB.</w:t>
      </w:r>
      <w:r w:rsidR="00AA19B3">
        <w:rPr>
          <w:sz w:val="22"/>
          <w:szCs w:val="22"/>
          <w:lang w:val="en-GB"/>
        </w:rPr>
        <w:t xml:space="preserve"> </w:t>
      </w:r>
      <w:r w:rsidR="00AA19B3">
        <w:rPr>
          <w:sz w:val="22"/>
          <w:szCs w:val="22"/>
        </w:rPr>
        <w:t>T</w:t>
      </w:r>
      <w:r w:rsidR="00AA19B3" w:rsidRPr="00AA19B3">
        <w:rPr>
          <w:sz w:val="22"/>
          <w:szCs w:val="22"/>
        </w:rPr>
        <w:t xml:space="preserve">his would additionally imply different gains as the beams are different. The gain of SSB broadcast beams </w:t>
      </w:r>
      <w:r w:rsidR="00AA19B3">
        <w:rPr>
          <w:sz w:val="22"/>
          <w:szCs w:val="22"/>
        </w:rPr>
        <w:t>is</w:t>
      </w:r>
      <w:r w:rsidR="00AA19B3" w:rsidRPr="00AA19B3">
        <w:rPr>
          <w:sz w:val="22"/>
          <w:szCs w:val="22"/>
        </w:rPr>
        <w:t xml:space="preserve"> also dependent on the beamwidth.</w:t>
      </w:r>
    </w:p>
    <w:p w14:paraId="52F58520" w14:textId="6EE4A381" w:rsidR="00155927" w:rsidRPr="00253711" w:rsidRDefault="00790315" w:rsidP="00155927">
      <w:pPr>
        <w:rPr>
          <w:sz w:val="22"/>
          <w:szCs w:val="22"/>
          <w:lang w:val="en-GB"/>
        </w:rPr>
      </w:pPr>
      <w:r>
        <w:rPr>
          <w:sz w:val="22"/>
          <w:szCs w:val="22"/>
          <w:lang w:val="en-GB"/>
        </w:rPr>
        <w:t>Regarding</w:t>
      </w:r>
      <w:r w:rsidR="00155927" w:rsidRPr="00253711">
        <w:rPr>
          <w:sz w:val="22"/>
          <w:szCs w:val="22"/>
          <w:lang w:val="en-GB"/>
        </w:rPr>
        <w:t xml:space="preserve"> the co-located scenario, as discussed in the previous contribution paper, it is important to highlight that the definition of co-location in the RAN4 spec is broader. </w:t>
      </w:r>
      <w:proofErr w:type="gramStart"/>
      <w:r w:rsidR="00155927" w:rsidRPr="00253711">
        <w:rPr>
          <w:sz w:val="22"/>
          <w:szCs w:val="22"/>
          <w:lang w:val="en-GB"/>
        </w:rPr>
        <w:t>E.g.</w:t>
      </w:r>
      <w:proofErr w:type="gramEnd"/>
      <w:r w:rsidR="00155927" w:rsidRPr="00253711">
        <w:rPr>
          <w:sz w:val="22"/>
          <w:szCs w:val="22"/>
          <w:lang w:val="en-GB"/>
        </w:rPr>
        <w:t xml:space="preserve"> even though </w:t>
      </w:r>
      <w:proofErr w:type="spellStart"/>
      <w:r w:rsidR="00155927" w:rsidRPr="00253711">
        <w:rPr>
          <w:sz w:val="22"/>
          <w:szCs w:val="22"/>
          <w:lang w:val="en-GB"/>
        </w:rPr>
        <w:t>gNBs</w:t>
      </w:r>
      <w:proofErr w:type="spellEnd"/>
      <w:r w:rsidR="00155927" w:rsidRPr="00253711">
        <w:rPr>
          <w:sz w:val="22"/>
          <w:szCs w:val="22"/>
          <w:lang w:val="en-GB"/>
        </w:rPr>
        <w:t xml:space="preserve"> are considered co-located, there can be significant differences in the implementation of their RUs and how the RU is connected to the baseband.</w:t>
      </w:r>
    </w:p>
    <w:p w14:paraId="44A2C5E7" w14:textId="0887DCB2" w:rsidR="00CA4925" w:rsidRPr="00253711" w:rsidRDefault="00CA4925" w:rsidP="00155927">
      <w:pPr>
        <w:rPr>
          <w:sz w:val="22"/>
          <w:szCs w:val="22"/>
        </w:rPr>
      </w:pPr>
      <w:r w:rsidRPr="00253711">
        <w:rPr>
          <w:sz w:val="22"/>
          <w:szCs w:val="22"/>
          <w:lang w:val="en-GB"/>
        </w:rPr>
        <w:t xml:space="preserve">The reduction in UE power imbalance difference could have implications for the BS side as well, as BS would need to quickly adjust its power configuration to accommodate the decreased reception range. </w:t>
      </w:r>
      <w:r w:rsidR="001F5713">
        <w:rPr>
          <w:sz w:val="22"/>
          <w:szCs w:val="22"/>
          <w:lang w:val="en-GB"/>
        </w:rPr>
        <w:t xml:space="preserve">Furthermore, for </w:t>
      </w:r>
      <w:r w:rsidR="00C15F00">
        <w:rPr>
          <w:sz w:val="22"/>
          <w:szCs w:val="22"/>
          <w:lang w:val="en-GB"/>
        </w:rPr>
        <w:t xml:space="preserve">the </w:t>
      </w:r>
      <w:r w:rsidR="001F5713">
        <w:rPr>
          <w:sz w:val="22"/>
          <w:szCs w:val="22"/>
          <w:lang w:val="en-GB"/>
        </w:rPr>
        <w:t xml:space="preserve">inter-band </w:t>
      </w:r>
      <w:r w:rsidR="00BB6C0A">
        <w:rPr>
          <w:sz w:val="22"/>
          <w:szCs w:val="22"/>
          <w:lang w:val="en-GB"/>
        </w:rPr>
        <w:t>case</w:t>
      </w:r>
      <w:r w:rsidR="00C15F00">
        <w:rPr>
          <w:sz w:val="22"/>
          <w:szCs w:val="22"/>
          <w:lang w:val="en-GB"/>
        </w:rPr>
        <w:t xml:space="preserve">, </w:t>
      </w:r>
      <w:r w:rsidR="001F5713">
        <w:rPr>
          <w:sz w:val="22"/>
          <w:szCs w:val="22"/>
          <w:lang w:val="en-GB"/>
        </w:rPr>
        <w:t>if the two carriers are far apart</w:t>
      </w:r>
      <w:r w:rsidR="00BB6C0A">
        <w:rPr>
          <w:sz w:val="22"/>
          <w:szCs w:val="22"/>
          <w:lang w:val="en-GB"/>
        </w:rPr>
        <w:t xml:space="preserve"> </w:t>
      </w:r>
      <w:r w:rsidR="00C15F00">
        <w:rPr>
          <w:sz w:val="22"/>
          <w:szCs w:val="22"/>
          <w:lang w:val="en-GB"/>
        </w:rPr>
        <w:t>from each other, the power imbalance would be significantly higher</w:t>
      </w:r>
      <w:r w:rsidR="00AC58DF">
        <w:rPr>
          <w:sz w:val="22"/>
          <w:szCs w:val="22"/>
          <w:lang w:val="en-GB"/>
        </w:rPr>
        <w:t xml:space="preserve"> than 6 dB</w:t>
      </w:r>
      <w:r w:rsidR="00797043">
        <w:rPr>
          <w:sz w:val="22"/>
          <w:szCs w:val="22"/>
          <w:lang w:val="en-GB"/>
        </w:rPr>
        <w:t xml:space="preserve">, </w:t>
      </w:r>
      <w:proofErr w:type="gramStart"/>
      <w:r w:rsidR="00797043">
        <w:rPr>
          <w:sz w:val="22"/>
          <w:szCs w:val="22"/>
          <w:lang w:val="en-GB"/>
        </w:rPr>
        <w:t>e.g.</w:t>
      </w:r>
      <w:proofErr w:type="gramEnd"/>
      <w:r w:rsidR="00797043">
        <w:rPr>
          <w:sz w:val="22"/>
          <w:szCs w:val="22"/>
          <w:lang w:val="en-GB"/>
        </w:rPr>
        <w:t xml:space="preserve"> </w:t>
      </w:r>
      <w:r w:rsidR="00AC58DF">
        <w:rPr>
          <w:sz w:val="22"/>
          <w:szCs w:val="22"/>
          <w:lang w:val="en-GB"/>
        </w:rPr>
        <w:t xml:space="preserve">CA_n48-n96, </w:t>
      </w:r>
      <w:r w:rsidR="00797043">
        <w:rPr>
          <w:sz w:val="22"/>
          <w:szCs w:val="22"/>
          <w:lang w:val="en-GB"/>
        </w:rPr>
        <w:t>CA_n1-n46</w:t>
      </w:r>
      <w:r w:rsidR="002B2DC7">
        <w:rPr>
          <w:sz w:val="22"/>
          <w:szCs w:val="22"/>
          <w:lang w:val="en-GB"/>
        </w:rPr>
        <w:t>, CA_n28-n46</w:t>
      </w:r>
      <w:r w:rsidR="00441159">
        <w:rPr>
          <w:sz w:val="22"/>
          <w:szCs w:val="22"/>
          <w:lang w:val="en-GB"/>
        </w:rPr>
        <w:t>,</w:t>
      </w:r>
      <w:r w:rsidR="00AC58DF">
        <w:rPr>
          <w:sz w:val="22"/>
          <w:szCs w:val="22"/>
          <w:lang w:val="en-GB"/>
        </w:rPr>
        <w:t xml:space="preserve"> etc.</w:t>
      </w:r>
      <w:r w:rsidR="00C15F00">
        <w:rPr>
          <w:sz w:val="22"/>
          <w:szCs w:val="22"/>
          <w:lang w:val="en-GB"/>
        </w:rPr>
        <w:t xml:space="preserve"> Therefore, </w:t>
      </w:r>
      <w:proofErr w:type="gramStart"/>
      <w:r w:rsidR="00C15F00">
        <w:rPr>
          <w:sz w:val="22"/>
          <w:szCs w:val="22"/>
          <w:lang w:val="en-GB"/>
        </w:rPr>
        <w:t>i</w:t>
      </w:r>
      <w:r w:rsidRPr="00253711">
        <w:rPr>
          <w:sz w:val="22"/>
          <w:szCs w:val="22"/>
          <w:lang w:val="en-GB"/>
        </w:rPr>
        <w:t>n order to</w:t>
      </w:r>
      <w:proofErr w:type="gramEnd"/>
      <w:r w:rsidRPr="00253711">
        <w:rPr>
          <w:sz w:val="22"/>
          <w:szCs w:val="22"/>
          <w:lang w:val="en-GB"/>
        </w:rPr>
        <w:t xml:space="preserve"> ensure the minimum requirement is consistently met, it would be more advantageous to use the 25 dB power imbalance as its requirement for inter-band co-located scenario in FR1 for the NES feature.</w:t>
      </w:r>
    </w:p>
    <w:p w14:paraId="59EF78AE" w14:textId="77777777" w:rsidR="00155927" w:rsidRPr="00155927" w:rsidRDefault="00155927" w:rsidP="007D09D9"/>
    <w:p w14:paraId="0D66849F" w14:textId="77777777" w:rsidR="00621245" w:rsidRPr="008740ED" w:rsidRDefault="00621245" w:rsidP="00621245">
      <w:pPr>
        <w:spacing w:after="160" w:line="259" w:lineRule="auto"/>
        <w:rPr>
          <w:rFonts w:eastAsia="Calibri"/>
          <w:sz w:val="20"/>
          <w:szCs w:val="22"/>
          <w:u w:val="single"/>
          <w:lang w:eastAsia="ja-JP"/>
        </w:rPr>
      </w:pPr>
    </w:p>
    <w:p w14:paraId="30F85CC1" w14:textId="7E5DC4FF" w:rsidR="00F1516D" w:rsidRPr="004C5768" w:rsidRDefault="00CA4925" w:rsidP="00F1516D">
      <w:pPr>
        <w:pStyle w:val="Observation"/>
        <w:numPr>
          <w:ilvl w:val="0"/>
          <w:numId w:val="4"/>
        </w:numPr>
        <w:tabs>
          <w:tab w:val="clear" w:pos="1304"/>
        </w:tabs>
        <w:ind w:left="1701" w:hanging="1701"/>
        <w:rPr>
          <w:rFonts w:ascii="Times New Roman" w:hAnsi="Times New Roman" w:cs="Times New Roman"/>
          <w:b w:val="0"/>
          <w:bCs w:val="0"/>
          <w:sz w:val="21"/>
          <w:szCs w:val="24"/>
        </w:rPr>
      </w:pPr>
      <w:bookmarkStart w:id="0" w:name="_Toc141973548"/>
      <w:r w:rsidRPr="00253711">
        <w:rPr>
          <w:rFonts w:ascii="Times New Roman" w:hAnsi="Times New Roman" w:cs="Times New Roman"/>
          <w:b w:val="0"/>
          <w:bCs w:val="0"/>
          <w:sz w:val="21"/>
          <w:szCs w:val="24"/>
          <w:lang w:val="en-GB"/>
        </w:rPr>
        <w:t>The co-located</w:t>
      </w:r>
      <w:r w:rsidR="008B7568" w:rsidRPr="00253711">
        <w:rPr>
          <w:rFonts w:ascii="Times New Roman" w:hAnsi="Times New Roman" w:cs="Times New Roman"/>
          <w:b w:val="0"/>
          <w:bCs w:val="0"/>
          <w:sz w:val="21"/>
          <w:szCs w:val="24"/>
          <w:lang w:val="en-GB"/>
        </w:rPr>
        <w:t xml:space="preserve"> scenario has a wider definition, it depends</w:t>
      </w:r>
      <w:r w:rsidRPr="00253711">
        <w:rPr>
          <w:rFonts w:ascii="Times New Roman" w:hAnsi="Times New Roman" w:cs="Times New Roman"/>
          <w:b w:val="0"/>
          <w:bCs w:val="0"/>
          <w:sz w:val="21"/>
          <w:szCs w:val="24"/>
          <w:lang w:val="en-GB"/>
        </w:rPr>
        <w:t xml:space="preserve"> on the implementation of RU and how the RU is connected to the baseband.</w:t>
      </w:r>
      <w:bookmarkEnd w:id="0"/>
    </w:p>
    <w:p w14:paraId="31A94898" w14:textId="67E9FDEF" w:rsidR="004C5768" w:rsidRPr="00253711" w:rsidRDefault="00212EA2" w:rsidP="00F1516D">
      <w:pPr>
        <w:pStyle w:val="Observation"/>
        <w:numPr>
          <w:ilvl w:val="0"/>
          <w:numId w:val="4"/>
        </w:numPr>
        <w:tabs>
          <w:tab w:val="clear" w:pos="1304"/>
        </w:tabs>
        <w:ind w:left="1701" w:hanging="1701"/>
        <w:rPr>
          <w:rFonts w:ascii="Times New Roman" w:hAnsi="Times New Roman" w:cs="Times New Roman"/>
          <w:b w:val="0"/>
          <w:bCs w:val="0"/>
          <w:sz w:val="21"/>
          <w:szCs w:val="24"/>
        </w:rPr>
      </w:pPr>
      <w:bookmarkStart w:id="1" w:name="_Toc141973549"/>
      <w:r>
        <w:rPr>
          <w:rFonts w:ascii="Times New Roman" w:hAnsi="Times New Roman" w:cs="Times New Roman"/>
          <w:b w:val="0"/>
          <w:bCs w:val="0"/>
          <w:sz w:val="21"/>
          <w:szCs w:val="24"/>
          <w:lang w:val="en-GB"/>
        </w:rPr>
        <w:t xml:space="preserve">The power imbalance </w:t>
      </w:r>
      <w:r w:rsidR="00EF7FEE">
        <w:rPr>
          <w:rFonts w:ascii="Times New Roman" w:hAnsi="Times New Roman" w:cs="Times New Roman"/>
          <w:b w:val="0"/>
          <w:bCs w:val="0"/>
          <w:sz w:val="21"/>
          <w:szCs w:val="24"/>
          <w:lang w:val="en-GB"/>
        </w:rPr>
        <w:t>would be significantly higher if the two frequencies are far a</w:t>
      </w:r>
      <w:r w:rsidR="00B1657F">
        <w:rPr>
          <w:rFonts w:ascii="Times New Roman" w:hAnsi="Times New Roman" w:cs="Times New Roman"/>
          <w:b w:val="0"/>
          <w:bCs w:val="0"/>
          <w:sz w:val="21"/>
          <w:szCs w:val="24"/>
          <w:lang w:val="en-GB"/>
        </w:rPr>
        <w:t>part from each other.</w:t>
      </w:r>
      <w:bookmarkEnd w:id="1"/>
    </w:p>
    <w:p w14:paraId="430B1973" w14:textId="77777777" w:rsidR="00F1516D" w:rsidRPr="00253711" w:rsidRDefault="00F1516D" w:rsidP="00F1516D">
      <w:pPr>
        <w:tabs>
          <w:tab w:val="left" w:pos="1701"/>
        </w:tabs>
        <w:spacing w:after="120" w:line="259" w:lineRule="auto"/>
        <w:jc w:val="both"/>
        <w:rPr>
          <w:rFonts w:eastAsia="Calibri"/>
          <w:b/>
          <w:bCs/>
          <w:sz w:val="21"/>
        </w:rPr>
      </w:pPr>
    </w:p>
    <w:p w14:paraId="1BDC399B" w14:textId="537E5D87" w:rsidR="00F1516D" w:rsidRPr="00253711" w:rsidRDefault="00CA4925" w:rsidP="00F1516D">
      <w:pPr>
        <w:pStyle w:val="Proposal"/>
        <w:numPr>
          <w:ilvl w:val="0"/>
          <w:numId w:val="3"/>
        </w:numPr>
        <w:tabs>
          <w:tab w:val="clear" w:pos="1304"/>
        </w:tabs>
        <w:ind w:left="1701" w:hanging="1701"/>
        <w:rPr>
          <w:rFonts w:ascii="Times New Roman" w:hAnsi="Times New Roman" w:cs="Times New Roman"/>
          <w:b w:val="0"/>
          <w:bCs w:val="0"/>
          <w:sz w:val="21"/>
          <w:szCs w:val="24"/>
        </w:rPr>
      </w:pPr>
      <w:bookmarkStart w:id="2" w:name="_Toc141973462"/>
      <w:r w:rsidRPr="00253711">
        <w:rPr>
          <w:rFonts w:ascii="Times New Roman" w:hAnsi="Times New Roman" w:cs="Times New Roman"/>
          <w:b w:val="0"/>
          <w:bCs w:val="0"/>
          <w:sz w:val="21"/>
          <w:szCs w:val="24"/>
        </w:rPr>
        <w:t>Suggest using 25 dB as power imbalance requirement for inter-band co-located scenario in FR1 for the NES feature.</w:t>
      </w:r>
      <w:bookmarkEnd w:id="2"/>
    </w:p>
    <w:p w14:paraId="1B30023A" w14:textId="56BA6E8C" w:rsidR="00C521B3" w:rsidRPr="008740ED" w:rsidRDefault="00C521B3" w:rsidP="009C4BF0">
      <w:pPr>
        <w:tabs>
          <w:tab w:val="left" w:pos="6715"/>
        </w:tabs>
        <w:rPr>
          <w:b/>
          <w:bCs/>
          <w:sz w:val="22"/>
          <w:szCs w:val="22"/>
        </w:rPr>
      </w:pPr>
    </w:p>
    <w:p w14:paraId="4F0C4E01" w14:textId="77777777" w:rsidR="009C4BF0" w:rsidRPr="008740ED" w:rsidRDefault="009C4BF0" w:rsidP="009C4BF0">
      <w:pPr>
        <w:tabs>
          <w:tab w:val="left" w:pos="6715"/>
        </w:tabs>
        <w:rPr>
          <w:b/>
          <w:bCs/>
          <w:sz w:val="22"/>
          <w:szCs w:val="22"/>
        </w:rPr>
      </w:pPr>
    </w:p>
    <w:p w14:paraId="75D79A7B" w14:textId="77777777" w:rsidR="0069101D" w:rsidRPr="008740ED" w:rsidRDefault="0069101D" w:rsidP="009C4BF0">
      <w:pPr>
        <w:tabs>
          <w:tab w:val="left" w:pos="6715"/>
        </w:tabs>
        <w:rPr>
          <w:b/>
          <w:bCs/>
          <w:sz w:val="22"/>
          <w:szCs w:val="22"/>
        </w:rPr>
      </w:pPr>
    </w:p>
    <w:p w14:paraId="5F4BCF73" w14:textId="6D174BF0" w:rsidR="00EE06D5" w:rsidRPr="008740ED" w:rsidRDefault="00EE06D5" w:rsidP="00794A53">
      <w:pPr>
        <w:pStyle w:val="Heading1"/>
        <w:rPr>
          <w:rFonts w:ascii="Times New Roman" w:hAnsi="Times New Roman"/>
          <w:lang w:val="en-US"/>
        </w:rPr>
      </w:pPr>
      <w:r w:rsidRPr="008740ED">
        <w:rPr>
          <w:rFonts w:ascii="Times New Roman" w:hAnsi="Times New Roman"/>
          <w:lang w:val="en-US"/>
        </w:rPr>
        <w:t>Con</w:t>
      </w:r>
      <w:r w:rsidR="00CE6191" w:rsidRPr="008740ED">
        <w:rPr>
          <w:rFonts w:ascii="Times New Roman" w:hAnsi="Times New Roman"/>
          <w:lang w:val="en-US"/>
        </w:rPr>
        <w:t>clusion</w:t>
      </w:r>
    </w:p>
    <w:p w14:paraId="7EB7D29A" w14:textId="77777777" w:rsidR="004D1E1D" w:rsidRPr="00253711" w:rsidRDefault="004D1E1D" w:rsidP="004D1E1D">
      <w:pPr>
        <w:rPr>
          <w:sz w:val="22"/>
          <w:szCs w:val="22"/>
          <w:lang w:eastAsia="en-US"/>
        </w:rPr>
      </w:pPr>
    </w:p>
    <w:p w14:paraId="0DD96852" w14:textId="002EA738" w:rsidR="00AA1712" w:rsidRPr="00253711" w:rsidRDefault="00AA1712" w:rsidP="002100C7">
      <w:pPr>
        <w:pStyle w:val="BodyText"/>
        <w:spacing w:after="120" w:line="259" w:lineRule="auto"/>
        <w:jc w:val="both"/>
        <w:rPr>
          <w:rFonts w:eastAsiaTheme="minorHAnsi"/>
          <w:sz w:val="22"/>
          <w:szCs w:val="22"/>
        </w:rPr>
      </w:pPr>
      <w:r w:rsidRPr="00253711">
        <w:rPr>
          <w:rFonts w:eastAsiaTheme="minorHAnsi"/>
          <w:sz w:val="22"/>
          <w:szCs w:val="22"/>
        </w:rPr>
        <w:t>In the previous sections</w:t>
      </w:r>
      <w:r w:rsidR="006A034A" w:rsidRPr="00253711">
        <w:rPr>
          <w:rFonts w:eastAsiaTheme="minorHAnsi"/>
          <w:sz w:val="22"/>
          <w:szCs w:val="22"/>
        </w:rPr>
        <w:t>,</w:t>
      </w:r>
      <w:r w:rsidRPr="00253711">
        <w:rPr>
          <w:rFonts w:eastAsiaTheme="minorHAnsi"/>
          <w:sz w:val="22"/>
          <w:szCs w:val="22"/>
        </w:rPr>
        <w:t xml:space="preserve"> we made the following observations: </w:t>
      </w:r>
    </w:p>
    <w:p w14:paraId="0D334650" w14:textId="06FF7D34" w:rsidR="00B1657F" w:rsidRDefault="00AA1712">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253711">
        <w:rPr>
          <w:rFonts w:ascii="Times New Roman" w:hAnsi="Times New Roman" w:cs="Times New Roman"/>
          <w:b w:val="0"/>
          <w:bCs/>
          <w:sz w:val="22"/>
        </w:rPr>
        <w:lastRenderedPageBreak/>
        <w:fldChar w:fldCharType="begin"/>
      </w:r>
      <w:r w:rsidRPr="00253711">
        <w:rPr>
          <w:rFonts w:ascii="Times New Roman" w:hAnsi="Times New Roman" w:cs="Times New Roman"/>
          <w:b w:val="0"/>
          <w:bCs/>
          <w:sz w:val="22"/>
        </w:rPr>
        <w:instrText xml:space="preserve"> TOC \f O \n \h \z \t "Observation" \c </w:instrText>
      </w:r>
      <w:r w:rsidRPr="00253711">
        <w:rPr>
          <w:rFonts w:ascii="Times New Roman" w:hAnsi="Times New Roman" w:cs="Times New Roman"/>
          <w:b w:val="0"/>
          <w:bCs/>
          <w:sz w:val="22"/>
        </w:rPr>
        <w:fldChar w:fldCharType="separate"/>
      </w:r>
      <w:hyperlink w:anchor="_Toc141973548" w:history="1">
        <w:r w:rsidR="00B1657F" w:rsidRPr="00F871E2">
          <w:rPr>
            <w:rStyle w:val="Hyperlink"/>
            <w:rFonts w:ascii="Times New Roman" w:hAnsi="Times New Roman" w:cs="Times New Roman"/>
            <w:noProof/>
          </w:rPr>
          <w:t>Observation 1</w:t>
        </w:r>
        <w:r w:rsidR="00B1657F">
          <w:rPr>
            <w:rFonts w:asciiTheme="minorHAnsi" w:eastAsiaTheme="minorEastAsia" w:hAnsiTheme="minorHAnsi"/>
            <w:b w:val="0"/>
            <w:noProof/>
            <w:kern w:val="2"/>
            <w:sz w:val="24"/>
            <w:szCs w:val="24"/>
            <w14:ligatures w14:val="standardContextual"/>
          </w:rPr>
          <w:tab/>
        </w:r>
        <w:r w:rsidR="00B1657F" w:rsidRPr="00F871E2">
          <w:rPr>
            <w:rStyle w:val="Hyperlink"/>
            <w:rFonts w:ascii="Times New Roman" w:hAnsi="Times New Roman" w:cs="Times New Roman"/>
            <w:noProof/>
            <w:lang w:val="en-GB"/>
          </w:rPr>
          <w:t>The co-located scenario has a wider definition, it depends on the implementation of RU and how the RU is connected to the baseband.</w:t>
        </w:r>
      </w:hyperlink>
    </w:p>
    <w:p w14:paraId="031D12EE" w14:textId="5C429CE8" w:rsidR="00B1657F" w:rsidRDefault="00000000">
      <w:pPr>
        <w:pStyle w:val="TableofFigures"/>
        <w:tabs>
          <w:tab w:val="right" w:leader="dot" w:pos="9631"/>
        </w:tabs>
        <w:rPr>
          <w:rFonts w:asciiTheme="minorHAnsi" w:eastAsiaTheme="minorEastAsia" w:hAnsiTheme="minorHAnsi"/>
          <w:b w:val="0"/>
          <w:noProof/>
          <w:kern w:val="2"/>
          <w:sz w:val="24"/>
          <w:szCs w:val="24"/>
          <w14:ligatures w14:val="standardContextual"/>
        </w:rPr>
      </w:pPr>
      <w:hyperlink w:anchor="_Toc141973549" w:history="1">
        <w:r w:rsidR="00B1657F" w:rsidRPr="00F871E2">
          <w:rPr>
            <w:rStyle w:val="Hyperlink"/>
            <w:rFonts w:ascii="Times New Roman" w:hAnsi="Times New Roman" w:cs="Times New Roman"/>
            <w:noProof/>
          </w:rPr>
          <w:t>Observation 2</w:t>
        </w:r>
        <w:r w:rsidR="00B1657F">
          <w:rPr>
            <w:rFonts w:asciiTheme="minorHAnsi" w:eastAsiaTheme="minorEastAsia" w:hAnsiTheme="minorHAnsi"/>
            <w:b w:val="0"/>
            <w:noProof/>
            <w:kern w:val="2"/>
            <w:sz w:val="24"/>
            <w:szCs w:val="24"/>
            <w14:ligatures w14:val="standardContextual"/>
          </w:rPr>
          <w:tab/>
        </w:r>
        <w:r w:rsidR="00B1657F" w:rsidRPr="00F871E2">
          <w:rPr>
            <w:rStyle w:val="Hyperlink"/>
            <w:rFonts w:ascii="Times New Roman" w:hAnsi="Times New Roman" w:cs="Times New Roman"/>
            <w:noProof/>
            <w:lang w:val="en-GB"/>
          </w:rPr>
          <w:t>The power imbalance would be significantly higher if the two frequencies are far apart from each other.</w:t>
        </w:r>
      </w:hyperlink>
    </w:p>
    <w:p w14:paraId="2358C630" w14:textId="0D6BD9DB" w:rsidR="00AA1712" w:rsidRPr="008740ED" w:rsidRDefault="00AA1712" w:rsidP="00AA1712">
      <w:pPr>
        <w:pStyle w:val="BodyText"/>
        <w:rPr>
          <w:b/>
          <w:bCs/>
        </w:rPr>
      </w:pPr>
      <w:r w:rsidRPr="00253711">
        <w:rPr>
          <w:b/>
          <w:bCs/>
          <w:sz w:val="22"/>
          <w:szCs w:val="22"/>
        </w:rPr>
        <w:fldChar w:fldCharType="end"/>
      </w:r>
    </w:p>
    <w:p w14:paraId="1FB7D41D" w14:textId="77777777" w:rsidR="00AA1712" w:rsidRPr="008740ED" w:rsidRDefault="00AA1712" w:rsidP="00AA1712">
      <w:pPr>
        <w:pStyle w:val="BodyText"/>
        <w:rPr>
          <w:b/>
          <w:bCs/>
        </w:rPr>
      </w:pPr>
    </w:p>
    <w:p w14:paraId="6A512A9C" w14:textId="77777777" w:rsidR="00AA1712" w:rsidRPr="008740ED" w:rsidRDefault="00AA1712" w:rsidP="002100C7">
      <w:pPr>
        <w:pStyle w:val="BodyText"/>
        <w:spacing w:after="120" w:line="259" w:lineRule="auto"/>
        <w:jc w:val="both"/>
        <w:rPr>
          <w:rFonts w:eastAsiaTheme="minorHAnsi"/>
          <w:sz w:val="20"/>
          <w:szCs w:val="22"/>
        </w:rPr>
      </w:pPr>
      <w:r w:rsidRPr="008740ED">
        <w:rPr>
          <w:rFonts w:eastAsiaTheme="minorHAnsi"/>
          <w:sz w:val="20"/>
          <w:szCs w:val="22"/>
        </w:rPr>
        <w:t>Based on the discussion in the previous sections we propose the following:</w:t>
      </w:r>
    </w:p>
    <w:p w14:paraId="6A0C2AEF" w14:textId="39E52BBF" w:rsidR="00051210" w:rsidRDefault="00AA1712">
      <w:pPr>
        <w:pStyle w:val="TableofFigures"/>
        <w:tabs>
          <w:tab w:val="right" w:leader="dot" w:pos="9631"/>
        </w:tabs>
        <w:rPr>
          <w:rFonts w:asciiTheme="minorHAnsi" w:eastAsiaTheme="minorEastAsia" w:hAnsiTheme="minorHAnsi"/>
          <w:b w:val="0"/>
          <w:noProof/>
          <w:kern w:val="2"/>
          <w:sz w:val="24"/>
          <w:szCs w:val="24"/>
          <w14:ligatures w14:val="standardContextual"/>
        </w:rPr>
      </w:pPr>
      <w:r w:rsidRPr="008740ED">
        <w:rPr>
          <w:rFonts w:ascii="Times New Roman" w:hAnsi="Times New Roman" w:cs="Times New Roman"/>
          <w:b w:val="0"/>
          <w:bCs/>
        </w:rPr>
        <w:fldChar w:fldCharType="begin"/>
      </w:r>
      <w:r w:rsidRPr="008740ED">
        <w:rPr>
          <w:rFonts w:ascii="Times New Roman" w:hAnsi="Times New Roman" w:cs="Times New Roman"/>
          <w:b w:val="0"/>
          <w:bCs/>
        </w:rPr>
        <w:instrText xml:space="preserve"> TOC \n \h \z \t "Proposal" \c </w:instrText>
      </w:r>
      <w:r w:rsidRPr="008740ED">
        <w:rPr>
          <w:rFonts w:ascii="Times New Roman" w:hAnsi="Times New Roman" w:cs="Times New Roman"/>
          <w:b w:val="0"/>
          <w:bCs/>
        </w:rPr>
        <w:fldChar w:fldCharType="separate"/>
      </w:r>
      <w:hyperlink w:anchor="_Toc141973462" w:history="1">
        <w:r w:rsidR="00051210" w:rsidRPr="00192DB4">
          <w:rPr>
            <w:rStyle w:val="Hyperlink"/>
            <w:rFonts w:ascii="Times New Roman" w:hAnsi="Times New Roman" w:cs="Times New Roman"/>
            <w:noProof/>
          </w:rPr>
          <w:t>Proposal 1</w:t>
        </w:r>
        <w:r w:rsidR="00051210">
          <w:rPr>
            <w:rFonts w:asciiTheme="minorHAnsi" w:eastAsiaTheme="minorEastAsia" w:hAnsiTheme="minorHAnsi"/>
            <w:b w:val="0"/>
            <w:noProof/>
            <w:kern w:val="2"/>
            <w:sz w:val="24"/>
            <w:szCs w:val="24"/>
            <w14:ligatures w14:val="standardContextual"/>
          </w:rPr>
          <w:tab/>
        </w:r>
        <w:r w:rsidR="00051210" w:rsidRPr="00192DB4">
          <w:rPr>
            <w:rStyle w:val="Hyperlink"/>
            <w:rFonts w:ascii="Times New Roman" w:hAnsi="Times New Roman" w:cs="Times New Roman"/>
            <w:noProof/>
          </w:rPr>
          <w:t>Suggest using 25 dB as power imbalance requirement for inter-band co-located scenario in FR1 for the NES feature.</w:t>
        </w:r>
      </w:hyperlink>
    </w:p>
    <w:p w14:paraId="24E880E0" w14:textId="6FD7F79A" w:rsidR="00C406BE" w:rsidRPr="008740ED" w:rsidRDefault="00AA1712" w:rsidP="00E821A1">
      <w:pPr>
        <w:jc w:val="both"/>
        <w:rPr>
          <w:b/>
        </w:rPr>
      </w:pPr>
      <w:r w:rsidRPr="008740ED">
        <w:rPr>
          <w:b/>
          <w:bCs/>
        </w:rPr>
        <w:fldChar w:fldCharType="end"/>
      </w:r>
    </w:p>
    <w:p w14:paraId="0379390D" w14:textId="77777777" w:rsidR="001C47BA" w:rsidRPr="008740ED" w:rsidRDefault="001C47BA" w:rsidP="00E821A1">
      <w:pPr>
        <w:jc w:val="both"/>
        <w:rPr>
          <w:color w:val="000000" w:themeColor="text1"/>
        </w:rPr>
      </w:pPr>
    </w:p>
    <w:p w14:paraId="79DFF1FC" w14:textId="77777777" w:rsidR="00E95285" w:rsidRPr="008740ED" w:rsidRDefault="00E95285" w:rsidP="00E821A1">
      <w:pPr>
        <w:jc w:val="both"/>
        <w:rPr>
          <w:color w:val="000000" w:themeColor="text1"/>
        </w:rPr>
      </w:pPr>
    </w:p>
    <w:p w14:paraId="251461BB" w14:textId="77777777" w:rsidR="002562DF" w:rsidRPr="008740ED" w:rsidRDefault="002562DF" w:rsidP="00E821A1">
      <w:pPr>
        <w:jc w:val="both"/>
        <w:rPr>
          <w:color w:val="000000"/>
          <w:sz w:val="22"/>
          <w:szCs w:val="22"/>
          <w:highlight w:val="cyan"/>
        </w:rPr>
      </w:pPr>
    </w:p>
    <w:p w14:paraId="07770B37" w14:textId="77777777" w:rsidR="001A1782" w:rsidRPr="008740ED" w:rsidRDefault="001A1782" w:rsidP="00E821A1">
      <w:pPr>
        <w:spacing w:after="120"/>
        <w:jc w:val="both"/>
      </w:pPr>
    </w:p>
    <w:p w14:paraId="1ED1F350" w14:textId="6898B013" w:rsidR="006D36EA" w:rsidRPr="008740ED" w:rsidRDefault="0020401E" w:rsidP="00E821A1">
      <w:pPr>
        <w:pStyle w:val="Heading1"/>
        <w:jc w:val="both"/>
        <w:rPr>
          <w:rFonts w:ascii="Times New Roman" w:hAnsi="Times New Roman"/>
          <w:lang w:val="en-US" w:eastAsia="ja-JP"/>
        </w:rPr>
      </w:pPr>
      <w:r w:rsidRPr="008740ED">
        <w:rPr>
          <w:rFonts w:ascii="Times New Roman" w:hAnsi="Times New Roman"/>
          <w:lang w:val="en-US" w:eastAsia="ja-JP"/>
        </w:rPr>
        <w:t xml:space="preserve"> </w:t>
      </w:r>
      <w:r w:rsidRPr="008740ED">
        <w:rPr>
          <w:rFonts w:ascii="Times New Roman" w:hAnsi="Times New Roman"/>
          <w:lang w:val="en-US"/>
        </w:rPr>
        <w:t>References</w:t>
      </w:r>
    </w:p>
    <w:p w14:paraId="069CFEC3" w14:textId="090191D6" w:rsidR="001B0EBF" w:rsidRPr="008740ED" w:rsidRDefault="00774707" w:rsidP="00E821A1">
      <w:pPr>
        <w:spacing w:after="120"/>
        <w:jc w:val="both"/>
        <w:rPr>
          <w:sz w:val="22"/>
          <w:szCs w:val="22"/>
        </w:rPr>
      </w:pPr>
      <w:bookmarkStart w:id="3" w:name="_Ref129967845"/>
      <w:r w:rsidRPr="008740ED">
        <w:rPr>
          <w:sz w:val="22"/>
          <w:szCs w:val="22"/>
          <w:lang w:val="en-GB"/>
        </w:rPr>
        <w:t>[1]</w:t>
      </w:r>
      <w:r w:rsidRPr="008740ED">
        <w:rPr>
          <w:sz w:val="22"/>
          <w:szCs w:val="22"/>
          <w:lang w:val="en-GB"/>
        </w:rPr>
        <w:tab/>
      </w:r>
      <w:r w:rsidR="0064749B" w:rsidRPr="008740ED">
        <w:rPr>
          <w:sz w:val="22"/>
          <w:szCs w:val="22"/>
          <w:lang w:val="en-GB"/>
        </w:rPr>
        <w:t>RP-223540, New WID: Network energy savings for NR</w:t>
      </w:r>
      <w:r w:rsidR="00CF7287" w:rsidRPr="008740ED">
        <w:rPr>
          <w:sz w:val="22"/>
          <w:szCs w:val="22"/>
        </w:rPr>
        <w:t>.</w:t>
      </w:r>
      <w:bookmarkEnd w:id="3"/>
    </w:p>
    <w:p w14:paraId="08D040AA" w14:textId="6784833C" w:rsidR="00774707" w:rsidRPr="008740ED" w:rsidRDefault="00774707" w:rsidP="00E821A1">
      <w:pPr>
        <w:spacing w:after="120"/>
        <w:jc w:val="both"/>
        <w:rPr>
          <w:b/>
          <w:bCs/>
          <w:sz w:val="22"/>
          <w:szCs w:val="22"/>
          <w:u w:val="single"/>
        </w:rPr>
      </w:pPr>
      <w:r w:rsidRPr="008740ED">
        <w:rPr>
          <w:sz w:val="22"/>
          <w:szCs w:val="22"/>
        </w:rPr>
        <w:t>[2]</w:t>
      </w:r>
      <w:r w:rsidRPr="008740ED">
        <w:rPr>
          <w:sz w:val="22"/>
          <w:szCs w:val="22"/>
        </w:rPr>
        <w:tab/>
        <w:t>R4-23</w:t>
      </w:r>
      <w:r w:rsidR="00E329AE" w:rsidRPr="008740ED">
        <w:rPr>
          <w:sz w:val="22"/>
          <w:szCs w:val="22"/>
        </w:rPr>
        <w:t>10381</w:t>
      </w:r>
      <w:r w:rsidRPr="008740ED">
        <w:rPr>
          <w:sz w:val="22"/>
          <w:szCs w:val="22"/>
        </w:rPr>
        <w:t xml:space="preserve">, WF on RF </w:t>
      </w:r>
      <w:r w:rsidR="00E329AE" w:rsidRPr="008740ED">
        <w:rPr>
          <w:sz w:val="22"/>
          <w:szCs w:val="22"/>
        </w:rPr>
        <w:t>requirements for n</w:t>
      </w:r>
      <w:r w:rsidRPr="008740ED">
        <w:rPr>
          <w:sz w:val="22"/>
          <w:szCs w:val="22"/>
        </w:rPr>
        <w:t xml:space="preserve">etwork </w:t>
      </w:r>
      <w:r w:rsidR="00E329AE" w:rsidRPr="008740ED">
        <w:rPr>
          <w:sz w:val="22"/>
          <w:szCs w:val="22"/>
        </w:rPr>
        <w:t>e</w:t>
      </w:r>
      <w:r w:rsidRPr="008740ED">
        <w:rPr>
          <w:sz w:val="22"/>
          <w:szCs w:val="22"/>
        </w:rPr>
        <w:t xml:space="preserve">nergy </w:t>
      </w:r>
      <w:r w:rsidR="00E329AE" w:rsidRPr="008740ED">
        <w:rPr>
          <w:sz w:val="22"/>
          <w:szCs w:val="22"/>
        </w:rPr>
        <w:t>saving</w:t>
      </w:r>
    </w:p>
    <w:p w14:paraId="419C4725" w14:textId="77777777" w:rsidR="00E9291F" w:rsidRPr="008740ED" w:rsidRDefault="00E9291F" w:rsidP="00E821A1">
      <w:pPr>
        <w:jc w:val="both"/>
        <w:rPr>
          <w:iCs/>
        </w:rPr>
      </w:pPr>
    </w:p>
    <w:sectPr w:rsidR="00E9291F" w:rsidRPr="008740ED">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74FB" w14:textId="77777777" w:rsidR="000369C0" w:rsidRDefault="000369C0" w:rsidP="00CF21FF">
      <w:r>
        <w:separator/>
      </w:r>
    </w:p>
  </w:endnote>
  <w:endnote w:type="continuationSeparator" w:id="0">
    <w:p w14:paraId="43C395E9" w14:textId="77777777" w:rsidR="000369C0" w:rsidRDefault="000369C0" w:rsidP="00CF21FF">
      <w:r>
        <w:continuationSeparator/>
      </w:r>
    </w:p>
  </w:endnote>
  <w:endnote w:type="continuationNotice" w:id="1">
    <w:p w14:paraId="56A6FD47" w14:textId="77777777" w:rsidR="000369C0" w:rsidRDefault="000369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notTrueType/>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EE568" w14:textId="77777777" w:rsidR="000369C0" w:rsidRDefault="000369C0" w:rsidP="00CF21FF">
      <w:r>
        <w:separator/>
      </w:r>
    </w:p>
  </w:footnote>
  <w:footnote w:type="continuationSeparator" w:id="0">
    <w:p w14:paraId="459F27E4" w14:textId="77777777" w:rsidR="000369C0" w:rsidRDefault="000369C0" w:rsidP="00CF21FF">
      <w:r>
        <w:continuationSeparator/>
      </w:r>
    </w:p>
  </w:footnote>
  <w:footnote w:type="continuationNotice" w:id="1">
    <w:p w14:paraId="38BEA2DB" w14:textId="77777777" w:rsidR="000369C0" w:rsidRDefault="000369C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D0685"/>
    <w:multiLevelType w:val="hybridMultilevel"/>
    <w:tmpl w:val="AE30115E"/>
    <w:lvl w:ilvl="0" w:tplc="F49E091C">
      <w:start w:val="1"/>
      <w:numFmt w:val="decimal"/>
      <w:lvlText w:val="Proposal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5B55086"/>
    <w:multiLevelType w:val="multilevel"/>
    <w:tmpl w:val="F516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9"/>
        </w:tabs>
        <w:ind w:left="1069"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67732EC"/>
    <w:multiLevelType w:val="hybridMultilevel"/>
    <w:tmpl w:val="4008D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6D478DF"/>
    <w:multiLevelType w:val="multilevel"/>
    <w:tmpl w:val="ABD211F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360"/>
        </w:tabs>
        <w:ind w:left="36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C185FF8"/>
    <w:multiLevelType w:val="hybridMultilevel"/>
    <w:tmpl w:val="B2BEC4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708F63BB"/>
    <w:multiLevelType w:val="multilevel"/>
    <w:tmpl w:val="B1022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5D949F2"/>
    <w:multiLevelType w:val="multilevel"/>
    <w:tmpl w:val="2BF23B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360"/>
        </w:tabs>
        <w:ind w:left="360" w:hanging="360"/>
      </w:pPr>
      <w:rPr>
        <w:rFonts w:ascii="Symbol" w:hAnsi="Symbol" w:hint="default"/>
        <w:sz w:val="20"/>
      </w:rPr>
    </w:lvl>
    <w:lvl w:ilvl="2">
      <w:start w:val="1"/>
      <w:numFmt w:val="bullet"/>
      <w:lvlText w:val=""/>
      <w:lvlJc w:val="left"/>
      <w:pPr>
        <w:tabs>
          <w:tab w:val="num" w:pos="1068"/>
        </w:tabs>
        <w:ind w:left="1068"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num w:numId="1" w16cid:durableId="1504663818">
    <w:abstractNumId w:val="3"/>
  </w:num>
  <w:num w:numId="2" w16cid:durableId="206456521">
    <w:abstractNumId w:val="6"/>
  </w:num>
  <w:num w:numId="3" w16cid:durableId="2114860448">
    <w:abstractNumId w:val="0"/>
  </w:num>
  <w:num w:numId="4" w16cid:durableId="236524273">
    <w:abstractNumId w:val="7"/>
  </w:num>
  <w:num w:numId="5" w16cid:durableId="124935407">
    <w:abstractNumId w:val="8"/>
  </w:num>
  <w:num w:numId="6" w16cid:durableId="910846781">
    <w:abstractNumId w:val="12"/>
  </w:num>
  <w:num w:numId="7" w16cid:durableId="730082185">
    <w:abstractNumId w:val="11"/>
  </w:num>
  <w:num w:numId="8" w16cid:durableId="575479695">
    <w:abstractNumId w:val="4"/>
  </w:num>
  <w:num w:numId="9" w16cid:durableId="1740515669">
    <w:abstractNumId w:val="9"/>
  </w:num>
  <w:num w:numId="10" w16cid:durableId="1935698988">
    <w:abstractNumId w:val="13"/>
  </w:num>
  <w:num w:numId="11" w16cid:durableId="1142767725">
    <w:abstractNumId w:val="10"/>
  </w:num>
  <w:num w:numId="12" w16cid:durableId="499273282">
    <w:abstractNumId w:val="14"/>
  </w:num>
  <w:num w:numId="13" w16cid:durableId="1863277292">
    <w:abstractNumId w:val="5"/>
  </w:num>
  <w:num w:numId="14" w16cid:durableId="1545676866">
    <w:abstractNumId w:val="2"/>
  </w:num>
  <w:num w:numId="15" w16cid:durableId="75702512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14E5"/>
    <w:rsid w:val="00001C51"/>
    <w:rsid w:val="0000223C"/>
    <w:rsid w:val="00003791"/>
    <w:rsid w:val="0000410B"/>
    <w:rsid w:val="00004165"/>
    <w:rsid w:val="00005107"/>
    <w:rsid w:val="0000531E"/>
    <w:rsid w:val="0000617B"/>
    <w:rsid w:val="00007726"/>
    <w:rsid w:val="00007FAA"/>
    <w:rsid w:val="00010C8A"/>
    <w:rsid w:val="000124EF"/>
    <w:rsid w:val="000128A4"/>
    <w:rsid w:val="000129BD"/>
    <w:rsid w:val="00014511"/>
    <w:rsid w:val="0001480C"/>
    <w:rsid w:val="00014AF6"/>
    <w:rsid w:val="000165A6"/>
    <w:rsid w:val="00016751"/>
    <w:rsid w:val="00020C56"/>
    <w:rsid w:val="000225F5"/>
    <w:rsid w:val="00022935"/>
    <w:rsid w:val="00022CA0"/>
    <w:rsid w:val="00023326"/>
    <w:rsid w:val="000247E5"/>
    <w:rsid w:val="00024EE3"/>
    <w:rsid w:val="0002618E"/>
    <w:rsid w:val="000261F3"/>
    <w:rsid w:val="000262AB"/>
    <w:rsid w:val="00026ACC"/>
    <w:rsid w:val="00026AEA"/>
    <w:rsid w:val="00027659"/>
    <w:rsid w:val="00027953"/>
    <w:rsid w:val="00030025"/>
    <w:rsid w:val="0003171D"/>
    <w:rsid w:val="00031C1D"/>
    <w:rsid w:val="00032107"/>
    <w:rsid w:val="00032BC9"/>
    <w:rsid w:val="00034177"/>
    <w:rsid w:val="0003426D"/>
    <w:rsid w:val="00034983"/>
    <w:rsid w:val="000359BA"/>
    <w:rsid w:val="00035C50"/>
    <w:rsid w:val="000361EE"/>
    <w:rsid w:val="000369C0"/>
    <w:rsid w:val="00036B71"/>
    <w:rsid w:val="0003740A"/>
    <w:rsid w:val="000401B2"/>
    <w:rsid w:val="0004032B"/>
    <w:rsid w:val="00041632"/>
    <w:rsid w:val="000417D6"/>
    <w:rsid w:val="00042572"/>
    <w:rsid w:val="000426F8"/>
    <w:rsid w:val="000446A8"/>
    <w:rsid w:val="00045475"/>
    <w:rsid w:val="000457A1"/>
    <w:rsid w:val="0004603A"/>
    <w:rsid w:val="00047741"/>
    <w:rsid w:val="000478CF"/>
    <w:rsid w:val="00050001"/>
    <w:rsid w:val="00050725"/>
    <w:rsid w:val="00050EA5"/>
    <w:rsid w:val="00050FD3"/>
    <w:rsid w:val="00051210"/>
    <w:rsid w:val="000515AE"/>
    <w:rsid w:val="00051803"/>
    <w:rsid w:val="0005193A"/>
    <w:rsid w:val="00051A1A"/>
    <w:rsid w:val="00051BF9"/>
    <w:rsid w:val="00052041"/>
    <w:rsid w:val="0005323C"/>
    <w:rsid w:val="0005326A"/>
    <w:rsid w:val="0005402F"/>
    <w:rsid w:val="000542B1"/>
    <w:rsid w:val="00055CED"/>
    <w:rsid w:val="000565C8"/>
    <w:rsid w:val="00056D1C"/>
    <w:rsid w:val="00057E56"/>
    <w:rsid w:val="00061829"/>
    <w:rsid w:val="0006266D"/>
    <w:rsid w:val="0006389C"/>
    <w:rsid w:val="00063DC3"/>
    <w:rsid w:val="00064881"/>
    <w:rsid w:val="00064EB0"/>
    <w:rsid w:val="00065506"/>
    <w:rsid w:val="000655A2"/>
    <w:rsid w:val="00065899"/>
    <w:rsid w:val="000672AE"/>
    <w:rsid w:val="000708AA"/>
    <w:rsid w:val="00070B5B"/>
    <w:rsid w:val="000713E7"/>
    <w:rsid w:val="00071544"/>
    <w:rsid w:val="0007205E"/>
    <w:rsid w:val="0007382E"/>
    <w:rsid w:val="00073EA6"/>
    <w:rsid w:val="00074727"/>
    <w:rsid w:val="000752BE"/>
    <w:rsid w:val="000754BF"/>
    <w:rsid w:val="000766AC"/>
    <w:rsid w:val="000766E1"/>
    <w:rsid w:val="0007785C"/>
    <w:rsid w:val="00077FF6"/>
    <w:rsid w:val="00080D82"/>
    <w:rsid w:val="00081692"/>
    <w:rsid w:val="00081AED"/>
    <w:rsid w:val="000829B5"/>
    <w:rsid w:val="00082C46"/>
    <w:rsid w:val="00082E47"/>
    <w:rsid w:val="000830BC"/>
    <w:rsid w:val="0008400F"/>
    <w:rsid w:val="000844F9"/>
    <w:rsid w:val="00085A0E"/>
    <w:rsid w:val="000866CA"/>
    <w:rsid w:val="00087548"/>
    <w:rsid w:val="00087DCB"/>
    <w:rsid w:val="00087E8F"/>
    <w:rsid w:val="00090E03"/>
    <w:rsid w:val="00093D28"/>
    <w:rsid w:val="00093E7E"/>
    <w:rsid w:val="00094CA1"/>
    <w:rsid w:val="00094D25"/>
    <w:rsid w:val="00094DF1"/>
    <w:rsid w:val="00095486"/>
    <w:rsid w:val="00095D9B"/>
    <w:rsid w:val="0009688D"/>
    <w:rsid w:val="00097027"/>
    <w:rsid w:val="000A177C"/>
    <w:rsid w:val="000A1830"/>
    <w:rsid w:val="000A1A50"/>
    <w:rsid w:val="000A2836"/>
    <w:rsid w:val="000A300F"/>
    <w:rsid w:val="000A32B8"/>
    <w:rsid w:val="000A4121"/>
    <w:rsid w:val="000A4AA3"/>
    <w:rsid w:val="000A5482"/>
    <w:rsid w:val="000A550E"/>
    <w:rsid w:val="000A5744"/>
    <w:rsid w:val="000A671F"/>
    <w:rsid w:val="000A74CC"/>
    <w:rsid w:val="000B0831"/>
    <w:rsid w:val="000B0960"/>
    <w:rsid w:val="000B09D5"/>
    <w:rsid w:val="000B0C01"/>
    <w:rsid w:val="000B1A55"/>
    <w:rsid w:val="000B20BB"/>
    <w:rsid w:val="000B20D1"/>
    <w:rsid w:val="000B2C82"/>
    <w:rsid w:val="000B2EF6"/>
    <w:rsid w:val="000B2FA6"/>
    <w:rsid w:val="000B4457"/>
    <w:rsid w:val="000B4AA0"/>
    <w:rsid w:val="000B4D42"/>
    <w:rsid w:val="000B5359"/>
    <w:rsid w:val="000B57AE"/>
    <w:rsid w:val="000B6036"/>
    <w:rsid w:val="000B613C"/>
    <w:rsid w:val="000B6F25"/>
    <w:rsid w:val="000B6F36"/>
    <w:rsid w:val="000B743F"/>
    <w:rsid w:val="000C2073"/>
    <w:rsid w:val="000C238B"/>
    <w:rsid w:val="000C2553"/>
    <w:rsid w:val="000C2740"/>
    <w:rsid w:val="000C2FCF"/>
    <w:rsid w:val="000C38C3"/>
    <w:rsid w:val="000C4549"/>
    <w:rsid w:val="000C4C43"/>
    <w:rsid w:val="000C4E8B"/>
    <w:rsid w:val="000C53A8"/>
    <w:rsid w:val="000C5AF7"/>
    <w:rsid w:val="000C6F34"/>
    <w:rsid w:val="000C7379"/>
    <w:rsid w:val="000D08D2"/>
    <w:rsid w:val="000D09FD"/>
    <w:rsid w:val="000D0EE6"/>
    <w:rsid w:val="000D19DE"/>
    <w:rsid w:val="000D26F2"/>
    <w:rsid w:val="000D2AA6"/>
    <w:rsid w:val="000D2DDA"/>
    <w:rsid w:val="000D37AA"/>
    <w:rsid w:val="000D44FB"/>
    <w:rsid w:val="000D574B"/>
    <w:rsid w:val="000D5AF4"/>
    <w:rsid w:val="000D5E1F"/>
    <w:rsid w:val="000D6467"/>
    <w:rsid w:val="000D6CFC"/>
    <w:rsid w:val="000D7C76"/>
    <w:rsid w:val="000D7EC7"/>
    <w:rsid w:val="000E0F10"/>
    <w:rsid w:val="000E1568"/>
    <w:rsid w:val="000E1936"/>
    <w:rsid w:val="000E2EB7"/>
    <w:rsid w:val="000E320C"/>
    <w:rsid w:val="000E3CEF"/>
    <w:rsid w:val="000E537B"/>
    <w:rsid w:val="000E54F8"/>
    <w:rsid w:val="000E558C"/>
    <w:rsid w:val="000E57D0"/>
    <w:rsid w:val="000E5D86"/>
    <w:rsid w:val="000E622F"/>
    <w:rsid w:val="000E7858"/>
    <w:rsid w:val="000F06FA"/>
    <w:rsid w:val="000F0F7B"/>
    <w:rsid w:val="000F132C"/>
    <w:rsid w:val="000F169B"/>
    <w:rsid w:val="000F39CA"/>
    <w:rsid w:val="000F45A3"/>
    <w:rsid w:val="000F50E9"/>
    <w:rsid w:val="000F5368"/>
    <w:rsid w:val="00100674"/>
    <w:rsid w:val="00102BD5"/>
    <w:rsid w:val="00102D48"/>
    <w:rsid w:val="00102EC4"/>
    <w:rsid w:val="00104D95"/>
    <w:rsid w:val="00105CB6"/>
    <w:rsid w:val="001060E2"/>
    <w:rsid w:val="00107839"/>
    <w:rsid w:val="00107927"/>
    <w:rsid w:val="00110983"/>
    <w:rsid w:val="00110E26"/>
    <w:rsid w:val="00111321"/>
    <w:rsid w:val="00112430"/>
    <w:rsid w:val="001128E7"/>
    <w:rsid w:val="00112A6D"/>
    <w:rsid w:val="00117BD6"/>
    <w:rsid w:val="00117E7D"/>
    <w:rsid w:val="001206C2"/>
    <w:rsid w:val="00121978"/>
    <w:rsid w:val="00122880"/>
    <w:rsid w:val="00123422"/>
    <w:rsid w:val="00123B5B"/>
    <w:rsid w:val="00123D39"/>
    <w:rsid w:val="00123F24"/>
    <w:rsid w:val="00124B56"/>
    <w:rsid w:val="00124B6A"/>
    <w:rsid w:val="00126DB5"/>
    <w:rsid w:val="00127DAC"/>
    <w:rsid w:val="00130462"/>
    <w:rsid w:val="001311A7"/>
    <w:rsid w:val="00135713"/>
    <w:rsid w:val="00135B3E"/>
    <w:rsid w:val="00136531"/>
    <w:rsid w:val="00136D4C"/>
    <w:rsid w:val="0014025E"/>
    <w:rsid w:val="00142538"/>
    <w:rsid w:val="00142642"/>
    <w:rsid w:val="00142703"/>
    <w:rsid w:val="00142BB9"/>
    <w:rsid w:val="00142BDE"/>
    <w:rsid w:val="00142BF3"/>
    <w:rsid w:val="00143B82"/>
    <w:rsid w:val="00143FE3"/>
    <w:rsid w:val="001441E1"/>
    <w:rsid w:val="00144F96"/>
    <w:rsid w:val="00145A99"/>
    <w:rsid w:val="00145B83"/>
    <w:rsid w:val="001464B5"/>
    <w:rsid w:val="00146EE4"/>
    <w:rsid w:val="00147DEC"/>
    <w:rsid w:val="001504C2"/>
    <w:rsid w:val="00150826"/>
    <w:rsid w:val="00151EAC"/>
    <w:rsid w:val="00152B89"/>
    <w:rsid w:val="00152F37"/>
    <w:rsid w:val="0015339D"/>
    <w:rsid w:val="00153528"/>
    <w:rsid w:val="001538DC"/>
    <w:rsid w:val="00154892"/>
    <w:rsid w:val="00154E68"/>
    <w:rsid w:val="0015529A"/>
    <w:rsid w:val="00155927"/>
    <w:rsid w:val="001561DB"/>
    <w:rsid w:val="00156F24"/>
    <w:rsid w:val="00156F44"/>
    <w:rsid w:val="0015741B"/>
    <w:rsid w:val="001600DC"/>
    <w:rsid w:val="00160F2C"/>
    <w:rsid w:val="00160FBE"/>
    <w:rsid w:val="00161889"/>
    <w:rsid w:val="00161C30"/>
    <w:rsid w:val="00162548"/>
    <w:rsid w:val="00163BDE"/>
    <w:rsid w:val="00163CD8"/>
    <w:rsid w:val="0016555E"/>
    <w:rsid w:val="00166DAF"/>
    <w:rsid w:val="0017017B"/>
    <w:rsid w:val="00171150"/>
    <w:rsid w:val="00171714"/>
    <w:rsid w:val="00172183"/>
    <w:rsid w:val="0017278E"/>
    <w:rsid w:val="00172C2D"/>
    <w:rsid w:val="001734B7"/>
    <w:rsid w:val="00174CE9"/>
    <w:rsid w:val="001751AB"/>
    <w:rsid w:val="00175A3F"/>
    <w:rsid w:val="00176482"/>
    <w:rsid w:val="00177302"/>
    <w:rsid w:val="00177E33"/>
    <w:rsid w:val="00180414"/>
    <w:rsid w:val="00180E09"/>
    <w:rsid w:val="00181C30"/>
    <w:rsid w:val="00181E30"/>
    <w:rsid w:val="00183D4C"/>
    <w:rsid w:val="00183F6D"/>
    <w:rsid w:val="00184074"/>
    <w:rsid w:val="001850E3"/>
    <w:rsid w:val="00185216"/>
    <w:rsid w:val="00185323"/>
    <w:rsid w:val="0018534C"/>
    <w:rsid w:val="0018670E"/>
    <w:rsid w:val="00186CAA"/>
    <w:rsid w:val="00186E75"/>
    <w:rsid w:val="00187862"/>
    <w:rsid w:val="00190036"/>
    <w:rsid w:val="0019081D"/>
    <w:rsid w:val="0019099B"/>
    <w:rsid w:val="00191718"/>
    <w:rsid w:val="00191915"/>
    <w:rsid w:val="00192199"/>
    <w:rsid w:val="0019219A"/>
    <w:rsid w:val="0019234E"/>
    <w:rsid w:val="00193950"/>
    <w:rsid w:val="00194A98"/>
    <w:rsid w:val="00195077"/>
    <w:rsid w:val="00195668"/>
    <w:rsid w:val="001956C9"/>
    <w:rsid w:val="001A01E6"/>
    <w:rsid w:val="001A033F"/>
    <w:rsid w:val="001A047E"/>
    <w:rsid w:val="001A08AA"/>
    <w:rsid w:val="001A092A"/>
    <w:rsid w:val="001A1782"/>
    <w:rsid w:val="001A1B97"/>
    <w:rsid w:val="001A2419"/>
    <w:rsid w:val="001A30DE"/>
    <w:rsid w:val="001A359A"/>
    <w:rsid w:val="001A37CD"/>
    <w:rsid w:val="001A59CB"/>
    <w:rsid w:val="001A6DCA"/>
    <w:rsid w:val="001B0EBF"/>
    <w:rsid w:val="001B194A"/>
    <w:rsid w:val="001B28CE"/>
    <w:rsid w:val="001B2C4C"/>
    <w:rsid w:val="001B2C59"/>
    <w:rsid w:val="001B3517"/>
    <w:rsid w:val="001B3D07"/>
    <w:rsid w:val="001B479E"/>
    <w:rsid w:val="001B4C55"/>
    <w:rsid w:val="001B4F8F"/>
    <w:rsid w:val="001B704F"/>
    <w:rsid w:val="001B708C"/>
    <w:rsid w:val="001B7991"/>
    <w:rsid w:val="001C0330"/>
    <w:rsid w:val="001C05F2"/>
    <w:rsid w:val="001C05F5"/>
    <w:rsid w:val="001C0659"/>
    <w:rsid w:val="001C1409"/>
    <w:rsid w:val="001C2AE6"/>
    <w:rsid w:val="001C2D88"/>
    <w:rsid w:val="001C2DA6"/>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10E"/>
    <w:rsid w:val="001D3BFE"/>
    <w:rsid w:val="001D4624"/>
    <w:rsid w:val="001D4C46"/>
    <w:rsid w:val="001D6D16"/>
    <w:rsid w:val="001D7977"/>
    <w:rsid w:val="001D7D94"/>
    <w:rsid w:val="001E06E2"/>
    <w:rsid w:val="001E0A28"/>
    <w:rsid w:val="001E0EA5"/>
    <w:rsid w:val="001E1595"/>
    <w:rsid w:val="001E177F"/>
    <w:rsid w:val="001E20EF"/>
    <w:rsid w:val="001E2325"/>
    <w:rsid w:val="001E29A1"/>
    <w:rsid w:val="001E4218"/>
    <w:rsid w:val="001E4B26"/>
    <w:rsid w:val="001E5332"/>
    <w:rsid w:val="001E6C4D"/>
    <w:rsid w:val="001E706C"/>
    <w:rsid w:val="001F0B20"/>
    <w:rsid w:val="001F0C2C"/>
    <w:rsid w:val="001F0D67"/>
    <w:rsid w:val="001F1762"/>
    <w:rsid w:val="001F371C"/>
    <w:rsid w:val="001F3C23"/>
    <w:rsid w:val="001F5713"/>
    <w:rsid w:val="002004E5"/>
    <w:rsid w:val="00200A62"/>
    <w:rsid w:val="00200B7E"/>
    <w:rsid w:val="00203740"/>
    <w:rsid w:val="0020401E"/>
    <w:rsid w:val="002043B8"/>
    <w:rsid w:val="0020481D"/>
    <w:rsid w:val="00205B2B"/>
    <w:rsid w:val="00205BCF"/>
    <w:rsid w:val="00205E6D"/>
    <w:rsid w:val="00207D18"/>
    <w:rsid w:val="002100C7"/>
    <w:rsid w:val="00210EEB"/>
    <w:rsid w:val="002119E9"/>
    <w:rsid w:val="00212CA0"/>
    <w:rsid w:val="00212EA2"/>
    <w:rsid w:val="002138EA"/>
    <w:rsid w:val="002139EA"/>
    <w:rsid w:val="00213F84"/>
    <w:rsid w:val="00214997"/>
    <w:rsid w:val="00214CCD"/>
    <w:rsid w:val="00214E55"/>
    <w:rsid w:val="00214FBD"/>
    <w:rsid w:val="00216054"/>
    <w:rsid w:val="00217592"/>
    <w:rsid w:val="00217E51"/>
    <w:rsid w:val="0022045C"/>
    <w:rsid w:val="0022176A"/>
    <w:rsid w:val="00221E08"/>
    <w:rsid w:val="00222897"/>
    <w:rsid w:val="00222B0C"/>
    <w:rsid w:val="002232E4"/>
    <w:rsid w:val="00223F0F"/>
    <w:rsid w:val="00224672"/>
    <w:rsid w:val="002252A8"/>
    <w:rsid w:val="00226EA1"/>
    <w:rsid w:val="00227342"/>
    <w:rsid w:val="0022772D"/>
    <w:rsid w:val="00227739"/>
    <w:rsid w:val="002309D1"/>
    <w:rsid w:val="00232D59"/>
    <w:rsid w:val="00232FF0"/>
    <w:rsid w:val="00234AA5"/>
    <w:rsid w:val="00234BDF"/>
    <w:rsid w:val="00235394"/>
    <w:rsid w:val="00235577"/>
    <w:rsid w:val="002371B2"/>
    <w:rsid w:val="002373DB"/>
    <w:rsid w:val="002375D9"/>
    <w:rsid w:val="0024039D"/>
    <w:rsid w:val="0024059C"/>
    <w:rsid w:val="00240DDA"/>
    <w:rsid w:val="002435CA"/>
    <w:rsid w:val="002439F3"/>
    <w:rsid w:val="00244439"/>
    <w:rsid w:val="0024469F"/>
    <w:rsid w:val="00246557"/>
    <w:rsid w:val="00250B5B"/>
    <w:rsid w:val="00251720"/>
    <w:rsid w:val="00251955"/>
    <w:rsid w:val="00251ED7"/>
    <w:rsid w:val="00252DB8"/>
    <w:rsid w:val="00253711"/>
    <w:rsid w:val="00253791"/>
    <w:rsid w:val="002537BC"/>
    <w:rsid w:val="00253B42"/>
    <w:rsid w:val="0025412C"/>
    <w:rsid w:val="00255C58"/>
    <w:rsid w:val="002562DF"/>
    <w:rsid w:val="00256B34"/>
    <w:rsid w:val="00257009"/>
    <w:rsid w:val="0025794A"/>
    <w:rsid w:val="00257CE6"/>
    <w:rsid w:val="00260EC7"/>
    <w:rsid w:val="00260FBC"/>
    <w:rsid w:val="00261539"/>
    <w:rsid w:val="0026179F"/>
    <w:rsid w:val="002621F4"/>
    <w:rsid w:val="002622AE"/>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C5E"/>
    <w:rsid w:val="00274E1A"/>
    <w:rsid w:val="00274E25"/>
    <w:rsid w:val="00275088"/>
    <w:rsid w:val="002760E1"/>
    <w:rsid w:val="00276AE0"/>
    <w:rsid w:val="002775B1"/>
    <w:rsid w:val="002775B9"/>
    <w:rsid w:val="00277EE7"/>
    <w:rsid w:val="00280C8D"/>
    <w:rsid w:val="002811C4"/>
    <w:rsid w:val="002811D4"/>
    <w:rsid w:val="00281578"/>
    <w:rsid w:val="002818AC"/>
    <w:rsid w:val="00281EBE"/>
    <w:rsid w:val="00282213"/>
    <w:rsid w:val="0028321E"/>
    <w:rsid w:val="00283497"/>
    <w:rsid w:val="0028353B"/>
    <w:rsid w:val="00284016"/>
    <w:rsid w:val="0028450C"/>
    <w:rsid w:val="0028470D"/>
    <w:rsid w:val="002858BF"/>
    <w:rsid w:val="00286C88"/>
    <w:rsid w:val="00290112"/>
    <w:rsid w:val="00290B6C"/>
    <w:rsid w:val="0029181C"/>
    <w:rsid w:val="002923D5"/>
    <w:rsid w:val="002939AF"/>
    <w:rsid w:val="00294491"/>
    <w:rsid w:val="00294BDE"/>
    <w:rsid w:val="002953D1"/>
    <w:rsid w:val="00295668"/>
    <w:rsid w:val="002962F8"/>
    <w:rsid w:val="0029634E"/>
    <w:rsid w:val="0029664A"/>
    <w:rsid w:val="002A034B"/>
    <w:rsid w:val="002A0CED"/>
    <w:rsid w:val="002A1339"/>
    <w:rsid w:val="002A1356"/>
    <w:rsid w:val="002A3834"/>
    <w:rsid w:val="002A4CD0"/>
    <w:rsid w:val="002A4F0A"/>
    <w:rsid w:val="002A5195"/>
    <w:rsid w:val="002A7D8F"/>
    <w:rsid w:val="002A7DA6"/>
    <w:rsid w:val="002B0CEF"/>
    <w:rsid w:val="002B0EF2"/>
    <w:rsid w:val="002B1F84"/>
    <w:rsid w:val="002B2DC7"/>
    <w:rsid w:val="002B4973"/>
    <w:rsid w:val="002B516C"/>
    <w:rsid w:val="002B51EE"/>
    <w:rsid w:val="002B5E1D"/>
    <w:rsid w:val="002B60C1"/>
    <w:rsid w:val="002B7905"/>
    <w:rsid w:val="002C005C"/>
    <w:rsid w:val="002C13D0"/>
    <w:rsid w:val="002C18FB"/>
    <w:rsid w:val="002C2034"/>
    <w:rsid w:val="002C2ABE"/>
    <w:rsid w:val="002C47D8"/>
    <w:rsid w:val="002C4B52"/>
    <w:rsid w:val="002C652B"/>
    <w:rsid w:val="002C7713"/>
    <w:rsid w:val="002D03E5"/>
    <w:rsid w:val="002D2202"/>
    <w:rsid w:val="002D23F9"/>
    <w:rsid w:val="002D278D"/>
    <w:rsid w:val="002D36EB"/>
    <w:rsid w:val="002D47BC"/>
    <w:rsid w:val="002D4F8B"/>
    <w:rsid w:val="002D5D79"/>
    <w:rsid w:val="002D6BDF"/>
    <w:rsid w:val="002E064F"/>
    <w:rsid w:val="002E08DD"/>
    <w:rsid w:val="002E1455"/>
    <w:rsid w:val="002E16AB"/>
    <w:rsid w:val="002E2CE9"/>
    <w:rsid w:val="002E3BF7"/>
    <w:rsid w:val="002E403E"/>
    <w:rsid w:val="002E4C74"/>
    <w:rsid w:val="002E5113"/>
    <w:rsid w:val="002E64EB"/>
    <w:rsid w:val="002E6670"/>
    <w:rsid w:val="002E70CF"/>
    <w:rsid w:val="002E7473"/>
    <w:rsid w:val="002E79E8"/>
    <w:rsid w:val="002F0695"/>
    <w:rsid w:val="002F10EF"/>
    <w:rsid w:val="002F156F"/>
    <w:rsid w:val="002F158C"/>
    <w:rsid w:val="002F25D1"/>
    <w:rsid w:val="002F2A16"/>
    <w:rsid w:val="002F2C19"/>
    <w:rsid w:val="002F3D7F"/>
    <w:rsid w:val="002F4093"/>
    <w:rsid w:val="002F48AE"/>
    <w:rsid w:val="002F4D69"/>
    <w:rsid w:val="002F54D7"/>
    <w:rsid w:val="002F5636"/>
    <w:rsid w:val="002F5D4D"/>
    <w:rsid w:val="002F65C0"/>
    <w:rsid w:val="002F6CAA"/>
    <w:rsid w:val="002F71A3"/>
    <w:rsid w:val="002F7C17"/>
    <w:rsid w:val="00300B3A"/>
    <w:rsid w:val="00301AA3"/>
    <w:rsid w:val="003022A5"/>
    <w:rsid w:val="00302742"/>
    <w:rsid w:val="00307E51"/>
    <w:rsid w:val="00310CED"/>
    <w:rsid w:val="00311363"/>
    <w:rsid w:val="00313138"/>
    <w:rsid w:val="00313932"/>
    <w:rsid w:val="00315867"/>
    <w:rsid w:val="00317330"/>
    <w:rsid w:val="00317B9A"/>
    <w:rsid w:val="003201D7"/>
    <w:rsid w:val="00320699"/>
    <w:rsid w:val="00320E41"/>
    <w:rsid w:val="00321150"/>
    <w:rsid w:val="00322BC6"/>
    <w:rsid w:val="00322F65"/>
    <w:rsid w:val="003233EE"/>
    <w:rsid w:val="00323AF9"/>
    <w:rsid w:val="003260D7"/>
    <w:rsid w:val="0032651D"/>
    <w:rsid w:val="00326AA2"/>
    <w:rsid w:val="00327454"/>
    <w:rsid w:val="0032789F"/>
    <w:rsid w:val="00327C88"/>
    <w:rsid w:val="00330492"/>
    <w:rsid w:val="003308B9"/>
    <w:rsid w:val="003313D3"/>
    <w:rsid w:val="0033168B"/>
    <w:rsid w:val="00332B20"/>
    <w:rsid w:val="00334B30"/>
    <w:rsid w:val="00335023"/>
    <w:rsid w:val="00335113"/>
    <w:rsid w:val="003362AF"/>
    <w:rsid w:val="00336697"/>
    <w:rsid w:val="00336C80"/>
    <w:rsid w:val="0034057A"/>
    <w:rsid w:val="00340D21"/>
    <w:rsid w:val="00340F5A"/>
    <w:rsid w:val="003418CB"/>
    <w:rsid w:val="00343ED2"/>
    <w:rsid w:val="0034538E"/>
    <w:rsid w:val="003455D5"/>
    <w:rsid w:val="003459D5"/>
    <w:rsid w:val="00346B17"/>
    <w:rsid w:val="0035128D"/>
    <w:rsid w:val="00352718"/>
    <w:rsid w:val="00353041"/>
    <w:rsid w:val="00355381"/>
    <w:rsid w:val="00355873"/>
    <w:rsid w:val="0035660F"/>
    <w:rsid w:val="00356B04"/>
    <w:rsid w:val="003605E2"/>
    <w:rsid w:val="0036077E"/>
    <w:rsid w:val="0036084C"/>
    <w:rsid w:val="0036118B"/>
    <w:rsid w:val="003616AC"/>
    <w:rsid w:val="00361A26"/>
    <w:rsid w:val="003622F8"/>
    <w:rsid w:val="003628B9"/>
    <w:rsid w:val="00362CFC"/>
    <w:rsid w:val="00362D8F"/>
    <w:rsid w:val="003637D1"/>
    <w:rsid w:val="00365A8B"/>
    <w:rsid w:val="00365E22"/>
    <w:rsid w:val="00366400"/>
    <w:rsid w:val="003669CE"/>
    <w:rsid w:val="00366B78"/>
    <w:rsid w:val="00366F56"/>
    <w:rsid w:val="003672F5"/>
    <w:rsid w:val="003675AF"/>
    <w:rsid w:val="00367724"/>
    <w:rsid w:val="0037006A"/>
    <w:rsid w:val="003710BA"/>
    <w:rsid w:val="00371BA6"/>
    <w:rsid w:val="00371E2F"/>
    <w:rsid w:val="00372140"/>
    <w:rsid w:val="00372233"/>
    <w:rsid w:val="00372775"/>
    <w:rsid w:val="00372E5B"/>
    <w:rsid w:val="00375E1F"/>
    <w:rsid w:val="003766BC"/>
    <w:rsid w:val="0037683F"/>
    <w:rsid w:val="00376A8A"/>
    <w:rsid w:val="003770F6"/>
    <w:rsid w:val="00383E37"/>
    <w:rsid w:val="003851A8"/>
    <w:rsid w:val="003851CF"/>
    <w:rsid w:val="003866F7"/>
    <w:rsid w:val="003866FA"/>
    <w:rsid w:val="00386863"/>
    <w:rsid w:val="003868EA"/>
    <w:rsid w:val="00387592"/>
    <w:rsid w:val="0039303A"/>
    <w:rsid w:val="00393042"/>
    <w:rsid w:val="003933EB"/>
    <w:rsid w:val="00393D58"/>
    <w:rsid w:val="00394AD5"/>
    <w:rsid w:val="00394B72"/>
    <w:rsid w:val="00394C8B"/>
    <w:rsid w:val="003955E9"/>
    <w:rsid w:val="0039642D"/>
    <w:rsid w:val="00396E0D"/>
    <w:rsid w:val="00396E2A"/>
    <w:rsid w:val="00397543"/>
    <w:rsid w:val="003A0EDD"/>
    <w:rsid w:val="003A1006"/>
    <w:rsid w:val="003A1B1C"/>
    <w:rsid w:val="003A1DDA"/>
    <w:rsid w:val="003A26BE"/>
    <w:rsid w:val="003A2A3B"/>
    <w:rsid w:val="003A2E40"/>
    <w:rsid w:val="003A3327"/>
    <w:rsid w:val="003A36C1"/>
    <w:rsid w:val="003A38C0"/>
    <w:rsid w:val="003A3A58"/>
    <w:rsid w:val="003A3C3C"/>
    <w:rsid w:val="003A5E9B"/>
    <w:rsid w:val="003A631E"/>
    <w:rsid w:val="003A686A"/>
    <w:rsid w:val="003A74A9"/>
    <w:rsid w:val="003A769D"/>
    <w:rsid w:val="003A7EEF"/>
    <w:rsid w:val="003B0158"/>
    <w:rsid w:val="003B13A1"/>
    <w:rsid w:val="003B184F"/>
    <w:rsid w:val="003B3347"/>
    <w:rsid w:val="003B39EA"/>
    <w:rsid w:val="003B3BD2"/>
    <w:rsid w:val="003B40B6"/>
    <w:rsid w:val="003B4BCD"/>
    <w:rsid w:val="003B56DB"/>
    <w:rsid w:val="003B6BB8"/>
    <w:rsid w:val="003B6CCA"/>
    <w:rsid w:val="003B755E"/>
    <w:rsid w:val="003C0C27"/>
    <w:rsid w:val="003C228E"/>
    <w:rsid w:val="003C2AC7"/>
    <w:rsid w:val="003C2B95"/>
    <w:rsid w:val="003C2BB5"/>
    <w:rsid w:val="003C3317"/>
    <w:rsid w:val="003C42A6"/>
    <w:rsid w:val="003C51A1"/>
    <w:rsid w:val="003C51E7"/>
    <w:rsid w:val="003C6893"/>
    <w:rsid w:val="003C6DE2"/>
    <w:rsid w:val="003C7350"/>
    <w:rsid w:val="003C780D"/>
    <w:rsid w:val="003D1EFD"/>
    <w:rsid w:val="003D28BF"/>
    <w:rsid w:val="003D2AD4"/>
    <w:rsid w:val="003D2C82"/>
    <w:rsid w:val="003D40BB"/>
    <w:rsid w:val="003D4215"/>
    <w:rsid w:val="003D47F7"/>
    <w:rsid w:val="003D4C47"/>
    <w:rsid w:val="003D7039"/>
    <w:rsid w:val="003D7159"/>
    <w:rsid w:val="003D7719"/>
    <w:rsid w:val="003D7E59"/>
    <w:rsid w:val="003E0CE8"/>
    <w:rsid w:val="003E113C"/>
    <w:rsid w:val="003E1C0C"/>
    <w:rsid w:val="003E40EE"/>
    <w:rsid w:val="003E44C9"/>
    <w:rsid w:val="003E454E"/>
    <w:rsid w:val="003E6607"/>
    <w:rsid w:val="003E7951"/>
    <w:rsid w:val="003E7CB8"/>
    <w:rsid w:val="003F0107"/>
    <w:rsid w:val="003F0BCE"/>
    <w:rsid w:val="003F1C1B"/>
    <w:rsid w:val="003F1EDD"/>
    <w:rsid w:val="003F27C0"/>
    <w:rsid w:val="003F3A2F"/>
    <w:rsid w:val="003F45B3"/>
    <w:rsid w:val="003F4630"/>
    <w:rsid w:val="003F4D9E"/>
    <w:rsid w:val="003F4F5D"/>
    <w:rsid w:val="003F508C"/>
    <w:rsid w:val="003F54CC"/>
    <w:rsid w:val="003F55FD"/>
    <w:rsid w:val="003F5BB7"/>
    <w:rsid w:val="003F667E"/>
    <w:rsid w:val="003F70BD"/>
    <w:rsid w:val="003F7368"/>
    <w:rsid w:val="00401144"/>
    <w:rsid w:val="00401D50"/>
    <w:rsid w:val="00402800"/>
    <w:rsid w:val="0040289E"/>
    <w:rsid w:val="004029A4"/>
    <w:rsid w:val="0040340A"/>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2119C"/>
    <w:rsid w:val="00422605"/>
    <w:rsid w:val="00422DEA"/>
    <w:rsid w:val="004231B5"/>
    <w:rsid w:val="00423232"/>
    <w:rsid w:val="00424F8C"/>
    <w:rsid w:val="00425F92"/>
    <w:rsid w:val="00426275"/>
    <w:rsid w:val="004271BA"/>
    <w:rsid w:val="004273AD"/>
    <w:rsid w:val="00430497"/>
    <w:rsid w:val="004308E9"/>
    <w:rsid w:val="00430ACE"/>
    <w:rsid w:val="00430B87"/>
    <w:rsid w:val="00430EA5"/>
    <w:rsid w:val="0043132F"/>
    <w:rsid w:val="004320BE"/>
    <w:rsid w:val="00432BE1"/>
    <w:rsid w:val="00432D93"/>
    <w:rsid w:val="0043366B"/>
    <w:rsid w:val="00433672"/>
    <w:rsid w:val="00433E59"/>
    <w:rsid w:val="00433F43"/>
    <w:rsid w:val="00433F63"/>
    <w:rsid w:val="00434382"/>
    <w:rsid w:val="00434DC1"/>
    <w:rsid w:val="004350F4"/>
    <w:rsid w:val="00435598"/>
    <w:rsid w:val="00435A79"/>
    <w:rsid w:val="004362FC"/>
    <w:rsid w:val="004365DB"/>
    <w:rsid w:val="00436B4B"/>
    <w:rsid w:val="0044096C"/>
    <w:rsid w:val="00440CD0"/>
    <w:rsid w:val="00441159"/>
    <w:rsid w:val="00441251"/>
    <w:rsid w:val="004412A0"/>
    <w:rsid w:val="00441D76"/>
    <w:rsid w:val="00442337"/>
    <w:rsid w:val="004429A9"/>
    <w:rsid w:val="004437DB"/>
    <w:rsid w:val="00443D62"/>
    <w:rsid w:val="004450B4"/>
    <w:rsid w:val="004450F3"/>
    <w:rsid w:val="00445C67"/>
    <w:rsid w:val="00446162"/>
    <w:rsid w:val="00446408"/>
    <w:rsid w:val="00446A92"/>
    <w:rsid w:val="00450212"/>
    <w:rsid w:val="004509A8"/>
    <w:rsid w:val="00450D9C"/>
    <w:rsid w:val="00450F27"/>
    <w:rsid w:val="004510E5"/>
    <w:rsid w:val="00452F04"/>
    <w:rsid w:val="00453435"/>
    <w:rsid w:val="00454218"/>
    <w:rsid w:val="004542E7"/>
    <w:rsid w:val="0045430E"/>
    <w:rsid w:val="00454D3E"/>
    <w:rsid w:val="0045634C"/>
    <w:rsid w:val="0045682F"/>
    <w:rsid w:val="00456994"/>
    <w:rsid w:val="00456A75"/>
    <w:rsid w:val="00457277"/>
    <w:rsid w:val="0046026C"/>
    <w:rsid w:val="00460A7B"/>
    <w:rsid w:val="00460F1B"/>
    <w:rsid w:val="00460FE2"/>
    <w:rsid w:val="004619DB"/>
    <w:rsid w:val="00461E39"/>
    <w:rsid w:val="00462D3A"/>
    <w:rsid w:val="0046324B"/>
    <w:rsid w:val="00463521"/>
    <w:rsid w:val="0046356B"/>
    <w:rsid w:val="004642AE"/>
    <w:rsid w:val="0046490D"/>
    <w:rsid w:val="0046506B"/>
    <w:rsid w:val="00465B9C"/>
    <w:rsid w:val="00471125"/>
    <w:rsid w:val="00471BCD"/>
    <w:rsid w:val="00472268"/>
    <w:rsid w:val="00474118"/>
    <w:rsid w:val="0047437A"/>
    <w:rsid w:val="0047463B"/>
    <w:rsid w:val="00474F04"/>
    <w:rsid w:val="00475038"/>
    <w:rsid w:val="00475295"/>
    <w:rsid w:val="00475618"/>
    <w:rsid w:val="00475BE0"/>
    <w:rsid w:val="00480E42"/>
    <w:rsid w:val="00481DD8"/>
    <w:rsid w:val="00482724"/>
    <w:rsid w:val="00482829"/>
    <w:rsid w:val="004844DC"/>
    <w:rsid w:val="00484C5D"/>
    <w:rsid w:val="00484DF0"/>
    <w:rsid w:val="00484E22"/>
    <w:rsid w:val="00485375"/>
    <w:rsid w:val="0048543E"/>
    <w:rsid w:val="004857F0"/>
    <w:rsid w:val="00485AA9"/>
    <w:rsid w:val="004868C1"/>
    <w:rsid w:val="00486A3A"/>
    <w:rsid w:val="00486C53"/>
    <w:rsid w:val="00487322"/>
    <w:rsid w:val="0048750F"/>
    <w:rsid w:val="00492C48"/>
    <w:rsid w:val="00493BAC"/>
    <w:rsid w:val="0049465A"/>
    <w:rsid w:val="004957B5"/>
    <w:rsid w:val="00495EB9"/>
    <w:rsid w:val="00496324"/>
    <w:rsid w:val="00496C2E"/>
    <w:rsid w:val="00496F03"/>
    <w:rsid w:val="004A0068"/>
    <w:rsid w:val="004A0CFF"/>
    <w:rsid w:val="004A17E9"/>
    <w:rsid w:val="004A3061"/>
    <w:rsid w:val="004A3954"/>
    <w:rsid w:val="004A4502"/>
    <w:rsid w:val="004A495F"/>
    <w:rsid w:val="004A499C"/>
    <w:rsid w:val="004A5373"/>
    <w:rsid w:val="004A5483"/>
    <w:rsid w:val="004A5577"/>
    <w:rsid w:val="004A5DD7"/>
    <w:rsid w:val="004A6F38"/>
    <w:rsid w:val="004A7544"/>
    <w:rsid w:val="004A79AD"/>
    <w:rsid w:val="004A7C35"/>
    <w:rsid w:val="004B015C"/>
    <w:rsid w:val="004B159A"/>
    <w:rsid w:val="004B1D71"/>
    <w:rsid w:val="004B21FA"/>
    <w:rsid w:val="004B2820"/>
    <w:rsid w:val="004B56EB"/>
    <w:rsid w:val="004B63CA"/>
    <w:rsid w:val="004B6B0F"/>
    <w:rsid w:val="004B6D00"/>
    <w:rsid w:val="004B6FC9"/>
    <w:rsid w:val="004B7AE0"/>
    <w:rsid w:val="004C13BC"/>
    <w:rsid w:val="004C1F3B"/>
    <w:rsid w:val="004C327B"/>
    <w:rsid w:val="004C33AD"/>
    <w:rsid w:val="004C3C40"/>
    <w:rsid w:val="004C54E5"/>
    <w:rsid w:val="004C5768"/>
    <w:rsid w:val="004C6186"/>
    <w:rsid w:val="004C6E66"/>
    <w:rsid w:val="004C7A13"/>
    <w:rsid w:val="004C7C58"/>
    <w:rsid w:val="004C7DC8"/>
    <w:rsid w:val="004D1265"/>
    <w:rsid w:val="004D1E1D"/>
    <w:rsid w:val="004D21B0"/>
    <w:rsid w:val="004D3697"/>
    <w:rsid w:val="004D49CC"/>
    <w:rsid w:val="004D5D14"/>
    <w:rsid w:val="004D5DDC"/>
    <w:rsid w:val="004D639A"/>
    <w:rsid w:val="004D737D"/>
    <w:rsid w:val="004D7AFB"/>
    <w:rsid w:val="004E09C2"/>
    <w:rsid w:val="004E0B28"/>
    <w:rsid w:val="004E0CFD"/>
    <w:rsid w:val="004E1CA5"/>
    <w:rsid w:val="004E1DB7"/>
    <w:rsid w:val="004E2659"/>
    <w:rsid w:val="004E39EE"/>
    <w:rsid w:val="004E475C"/>
    <w:rsid w:val="004E47E5"/>
    <w:rsid w:val="004E56E0"/>
    <w:rsid w:val="004E6370"/>
    <w:rsid w:val="004E7329"/>
    <w:rsid w:val="004E7761"/>
    <w:rsid w:val="004F00D2"/>
    <w:rsid w:val="004F0497"/>
    <w:rsid w:val="004F0C99"/>
    <w:rsid w:val="004F138A"/>
    <w:rsid w:val="004F21C6"/>
    <w:rsid w:val="004F2CB0"/>
    <w:rsid w:val="004F3357"/>
    <w:rsid w:val="004F4918"/>
    <w:rsid w:val="004F51FD"/>
    <w:rsid w:val="004F6428"/>
    <w:rsid w:val="004F73FB"/>
    <w:rsid w:val="004F7ABD"/>
    <w:rsid w:val="00500AC9"/>
    <w:rsid w:val="00500EE9"/>
    <w:rsid w:val="005017F7"/>
    <w:rsid w:val="00501FA7"/>
    <w:rsid w:val="005023FC"/>
    <w:rsid w:val="00502FC3"/>
    <w:rsid w:val="005034DC"/>
    <w:rsid w:val="005047D7"/>
    <w:rsid w:val="00504AE6"/>
    <w:rsid w:val="00505BFA"/>
    <w:rsid w:val="00506034"/>
    <w:rsid w:val="005071B4"/>
    <w:rsid w:val="005072BD"/>
    <w:rsid w:val="0050747A"/>
    <w:rsid w:val="00507687"/>
    <w:rsid w:val="005101D8"/>
    <w:rsid w:val="005105E1"/>
    <w:rsid w:val="00510967"/>
    <w:rsid w:val="005117A9"/>
    <w:rsid w:val="00511CE8"/>
    <w:rsid w:val="00511F57"/>
    <w:rsid w:val="005150A3"/>
    <w:rsid w:val="0051526B"/>
    <w:rsid w:val="005159E1"/>
    <w:rsid w:val="00515BA0"/>
    <w:rsid w:val="00515CBE"/>
    <w:rsid w:val="00515E2B"/>
    <w:rsid w:val="0051602D"/>
    <w:rsid w:val="00516632"/>
    <w:rsid w:val="00516C53"/>
    <w:rsid w:val="00517D69"/>
    <w:rsid w:val="005201FE"/>
    <w:rsid w:val="005216B7"/>
    <w:rsid w:val="00522294"/>
    <w:rsid w:val="00522A7E"/>
    <w:rsid w:val="00522DB9"/>
    <w:rsid w:val="00522F20"/>
    <w:rsid w:val="00523AB5"/>
    <w:rsid w:val="00526AB7"/>
    <w:rsid w:val="0052729C"/>
    <w:rsid w:val="005304EC"/>
    <w:rsid w:val="005308DB"/>
    <w:rsid w:val="00530A2E"/>
    <w:rsid w:val="00530FBE"/>
    <w:rsid w:val="0053109B"/>
    <w:rsid w:val="00531537"/>
    <w:rsid w:val="00531642"/>
    <w:rsid w:val="005316AE"/>
    <w:rsid w:val="00532BD8"/>
    <w:rsid w:val="00533159"/>
    <w:rsid w:val="005339DB"/>
    <w:rsid w:val="00534C89"/>
    <w:rsid w:val="00535134"/>
    <w:rsid w:val="00536004"/>
    <w:rsid w:val="00541573"/>
    <w:rsid w:val="00542AFB"/>
    <w:rsid w:val="0054348A"/>
    <w:rsid w:val="005444EF"/>
    <w:rsid w:val="0054516F"/>
    <w:rsid w:val="00545934"/>
    <w:rsid w:val="0054626D"/>
    <w:rsid w:val="00547CA5"/>
    <w:rsid w:val="00550C52"/>
    <w:rsid w:val="005517F3"/>
    <w:rsid w:val="00551A35"/>
    <w:rsid w:val="005524C4"/>
    <w:rsid w:val="00552A95"/>
    <w:rsid w:val="005535B3"/>
    <w:rsid w:val="00554550"/>
    <w:rsid w:val="005548BE"/>
    <w:rsid w:val="005554B5"/>
    <w:rsid w:val="0055736F"/>
    <w:rsid w:val="00557BCE"/>
    <w:rsid w:val="005614C6"/>
    <w:rsid w:val="0056526A"/>
    <w:rsid w:val="0056617D"/>
    <w:rsid w:val="00566235"/>
    <w:rsid w:val="005664FE"/>
    <w:rsid w:val="0057001A"/>
    <w:rsid w:val="0057050F"/>
    <w:rsid w:val="00570655"/>
    <w:rsid w:val="00570700"/>
    <w:rsid w:val="005709A7"/>
    <w:rsid w:val="00570B2A"/>
    <w:rsid w:val="00571777"/>
    <w:rsid w:val="00571B27"/>
    <w:rsid w:val="00572746"/>
    <w:rsid w:val="00573152"/>
    <w:rsid w:val="005739B0"/>
    <w:rsid w:val="00573C73"/>
    <w:rsid w:val="00574CB5"/>
    <w:rsid w:val="00574D7F"/>
    <w:rsid w:val="00574F23"/>
    <w:rsid w:val="00575499"/>
    <w:rsid w:val="00577336"/>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E14"/>
    <w:rsid w:val="00592B40"/>
    <w:rsid w:val="005936E2"/>
    <w:rsid w:val="005949D1"/>
    <w:rsid w:val="00594D4F"/>
    <w:rsid w:val="00594D8E"/>
    <w:rsid w:val="005956EE"/>
    <w:rsid w:val="00595833"/>
    <w:rsid w:val="00596FBF"/>
    <w:rsid w:val="005A083E"/>
    <w:rsid w:val="005A1064"/>
    <w:rsid w:val="005A140B"/>
    <w:rsid w:val="005A3168"/>
    <w:rsid w:val="005A5104"/>
    <w:rsid w:val="005A5471"/>
    <w:rsid w:val="005B025B"/>
    <w:rsid w:val="005B0DD5"/>
    <w:rsid w:val="005B2A12"/>
    <w:rsid w:val="005B2C23"/>
    <w:rsid w:val="005B3F48"/>
    <w:rsid w:val="005B412D"/>
    <w:rsid w:val="005B4802"/>
    <w:rsid w:val="005B4A93"/>
    <w:rsid w:val="005B4DFE"/>
    <w:rsid w:val="005B5254"/>
    <w:rsid w:val="005B7693"/>
    <w:rsid w:val="005B7860"/>
    <w:rsid w:val="005C111F"/>
    <w:rsid w:val="005C1EA6"/>
    <w:rsid w:val="005C213B"/>
    <w:rsid w:val="005C282C"/>
    <w:rsid w:val="005C2F8F"/>
    <w:rsid w:val="005C4102"/>
    <w:rsid w:val="005C42D1"/>
    <w:rsid w:val="005C4BD3"/>
    <w:rsid w:val="005C50AC"/>
    <w:rsid w:val="005C5955"/>
    <w:rsid w:val="005C6BE0"/>
    <w:rsid w:val="005C715D"/>
    <w:rsid w:val="005C7B74"/>
    <w:rsid w:val="005D0B99"/>
    <w:rsid w:val="005D2310"/>
    <w:rsid w:val="005D23C4"/>
    <w:rsid w:val="005D308E"/>
    <w:rsid w:val="005D3A48"/>
    <w:rsid w:val="005D4D13"/>
    <w:rsid w:val="005D4F71"/>
    <w:rsid w:val="005D505A"/>
    <w:rsid w:val="005D7AF8"/>
    <w:rsid w:val="005D7EB9"/>
    <w:rsid w:val="005E17BF"/>
    <w:rsid w:val="005E366A"/>
    <w:rsid w:val="005E3924"/>
    <w:rsid w:val="005E39CA"/>
    <w:rsid w:val="005E6183"/>
    <w:rsid w:val="005E789E"/>
    <w:rsid w:val="005F0D23"/>
    <w:rsid w:val="005F2145"/>
    <w:rsid w:val="005F2227"/>
    <w:rsid w:val="005F2A55"/>
    <w:rsid w:val="005F3277"/>
    <w:rsid w:val="005F32AE"/>
    <w:rsid w:val="005F39C3"/>
    <w:rsid w:val="005F4382"/>
    <w:rsid w:val="005F4777"/>
    <w:rsid w:val="005F4BDE"/>
    <w:rsid w:val="005F5192"/>
    <w:rsid w:val="005F5F3D"/>
    <w:rsid w:val="005F6BC8"/>
    <w:rsid w:val="00600030"/>
    <w:rsid w:val="006016E1"/>
    <w:rsid w:val="00601765"/>
    <w:rsid w:val="00601AF6"/>
    <w:rsid w:val="0060236E"/>
    <w:rsid w:val="00602D27"/>
    <w:rsid w:val="006033B0"/>
    <w:rsid w:val="00603938"/>
    <w:rsid w:val="00603A4A"/>
    <w:rsid w:val="00604721"/>
    <w:rsid w:val="00604AD4"/>
    <w:rsid w:val="0060569F"/>
    <w:rsid w:val="006071FA"/>
    <w:rsid w:val="00610A5E"/>
    <w:rsid w:val="00612C1E"/>
    <w:rsid w:val="00613343"/>
    <w:rsid w:val="006134F2"/>
    <w:rsid w:val="00613831"/>
    <w:rsid w:val="00613E45"/>
    <w:rsid w:val="006144A1"/>
    <w:rsid w:val="00615EBB"/>
    <w:rsid w:val="00616096"/>
    <w:rsid w:val="006160A2"/>
    <w:rsid w:val="0061681B"/>
    <w:rsid w:val="00616BD0"/>
    <w:rsid w:val="006172AF"/>
    <w:rsid w:val="00617B85"/>
    <w:rsid w:val="00620219"/>
    <w:rsid w:val="00621245"/>
    <w:rsid w:val="00622061"/>
    <w:rsid w:val="006226D7"/>
    <w:rsid w:val="006235B0"/>
    <w:rsid w:val="00623A68"/>
    <w:rsid w:val="00624A79"/>
    <w:rsid w:val="006302AA"/>
    <w:rsid w:val="00631072"/>
    <w:rsid w:val="006318FF"/>
    <w:rsid w:val="0063210A"/>
    <w:rsid w:val="00632986"/>
    <w:rsid w:val="00634F4D"/>
    <w:rsid w:val="00634FBF"/>
    <w:rsid w:val="0063517E"/>
    <w:rsid w:val="00635734"/>
    <w:rsid w:val="006363BD"/>
    <w:rsid w:val="00636529"/>
    <w:rsid w:val="006367DF"/>
    <w:rsid w:val="00637F5C"/>
    <w:rsid w:val="00641121"/>
    <w:rsid w:val="006412DC"/>
    <w:rsid w:val="006418C7"/>
    <w:rsid w:val="00642BC6"/>
    <w:rsid w:val="006446AB"/>
    <w:rsid w:val="00644790"/>
    <w:rsid w:val="00644EAC"/>
    <w:rsid w:val="00645047"/>
    <w:rsid w:val="00645062"/>
    <w:rsid w:val="00645FD4"/>
    <w:rsid w:val="006466FD"/>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70AC"/>
    <w:rsid w:val="0066769F"/>
    <w:rsid w:val="0067000B"/>
    <w:rsid w:val="006711F7"/>
    <w:rsid w:val="00672307"/>
    <w:rsid w:val="0067373B"/>
    <w:rsid w:val="0067424C"/>
    <w:rsid w:val="006754C0"/>
    <w:rsid w:val="00675863"/>
    <w:rsid w:val="0067603E"/>
    <w:rsid w:val="006769F1"/>
    <w:rsid w:val="006771FC"/>
    <w:rsid w:val="006808C6"/>
    <w:rsid w:val="00680C04"/>
    <w:rsid w:val="00681A70"/>
    <w:rsid w:val="00682668"/>
    <w:rsid w:val="00682BCA"/>
    <w:rsid w:val="00682F78"/>
    <w:rsid w:val="00683917"/>
    <w:rsid w:val="00683BF1"/>
    <w:rsid w:val="00685C9C"/>
    <w:rsid w:val="00685FFD"/>
    <w:rsid w:val="00686E53"/>
    <w:rsid w:val="00686EB2"/>
    <w:rsid w:val="00690A7E"/>
    <w:rsid w:val="0069101D"/>
    <w:rsid w:val="00691944"/>
    <w:rsid w:val="00692A68"/>
    <w:rsid w:val="00693452"/>
    <w:rsid w:val="00693D46"/>
    <w:rsid w:val="00693E0F"/>
    <w:rsid w:val="006942A8"/>
    <w:rsid w:val="00694B5A"/>
    <w:rsid w:val="006954A8"/>
    <w:rsid w:val="00695D85"/>
    <w:rsid w:val="00695E2A"/>
    <w:rsid w:val="006964B0"/>
    <w:rsid w:val="00696DFD"/>
    <w:rsid w:val="00697DDB"/>
    <w:rsid w:val="006A034A"/>
    <w:rsid w:val="006A042F"/>
    <w:rsid w:val="006A0DA6"/>
    <w:rsid w:val="006A0ECF"/>
    <w:rsid w:val="006A30A2"/>
    <w:rsid w:val="006A54FC"/>
    <w:rsid w:val="006A588C"/>
    <w:rsid w:val="006A6637"/>
    <w:rsid w:val="006A6D23"/>
    <w:rsid w:val="006A6E8F"/>
    <w:rsid w:val="006A7195"/>
    <w:rsid w:val="006A79C4"/>
    <w:rsid w:val="006A7A89"/>
    <w:rsid w:val="006A7E7E"/>
    <w:rsid w:val="006B1B63"/>
    <w:rsid w:val="006B25DE"/>
    <w:rsid w:val="006B5CD1"/>
    <w:rsid w:val="006B753F"/>
    <w:rsid w:val="006B7788"/>
    <w:rsid w:val="006C03B1"/>
    <w:rsid w:val="006C135A"/>
    <w:rsid w:val="006C1C3B"/>
    <w:rsid w:val="006C2486"/>
    <w:rsid w:val="006C2979"/>
    <w:rsid w:val="006C3101"/>
    <w:rsid w:val="006C36B7"/>
    <w:rsid w:val="006C4672"/>
    <w:rsid w:val="006C4E0B"/>
    <w:rsid w:val="006C4E11"/>
    <w:rsid w:val="006C4E43"/>
    <w:rsid w:val="006C6206"/>
    <w:rsid w:val="006C643E"/>
    <w:rsid w:val="006C64EF"/>
    <w:rsid w:val="006C7085"/>
    <w:rsid w:val="006D0BAD"/>
    <w:rsid w:val="006D1D61"/>
    <w:rsid w:val="006D2932"/>
    <w:rsid w:val="006D3671"/>
    <w:rsid w:val="006D36EA"/>
    <w:rsid w:val="006D3925"/>
    <w:rsid w:val="006D4176"/>
    <w:rsid w:val="006D62B5"/>
    <w:rsid w:val="006D75A6"/>
    <w:rsid w:val="006E0A32"/>
    <w:rsid w:val="006E0A73"/>
    <w:rsid w:val="006E0FEE"/>
    <w:rsid w:val="006E1652"/>
    <w:rsid w:val="006E1E5F"/>
    <w:rsid w:val="006E28C0"/>
    <w:rsid w:val="006E3B78"/>
    <w:rsid w:val="006E501E"/>
    <w:rsid w:val="006E6C11"/>
    <w:rsid w:val="006E6C91"/>
    <w:rsid w:val="006F1AD4"/>
    <w:rsid w:val="006F2683"/>
    <w:rsid w:val="006F514F"/>
    <w:rsid w:val="006F580B"/>
    <w:rsid w:val="006F5AD5"/>
    <w:rsid w:val="006F5C2D"/>
    <w:rsid w:val="006F5FCF"/>
    <w:rsid w:val="006F7C0C"/>
    <w:rsid w:val="00700755"/>
    <w:rsid w:val="007010AD"/>
    <w:rsid w:val="00703899"/>
    <w:rsid w:val="00704ABE"/>
    <w:rsid w:val="00704D0B"/>
    <w:rsid w:val="007055D4"/>
    <w:rsid w:val="00705720"/>
    <w:rsid w:val="00705ABC"/>
    <w:rsid w:val="0070646B"/>
    <w:rsid w:val="0070692B"/>
    <w:rsid w:val="007114C4"/>
    <w:rsid w:val="007126FA"/>
    <w:rsid w:val="007130A2"/>
    <w:rsid w:val="00713BA9"/>
    <w:rsid w:val="00715042"/>
    <w:rsid w:val="007151D2"/>
    <w:rsid w:val="00715463"/>
    <w:rsid w:val="00715F9A"/>
    <w:rsid w:val="0071634C"/>
    <w:rsid w:val="00716A23"/>
    <w:rsid w:val="0071742C"/>
    <w:rsid w:val="00717B58"/>
    <w:rsid w:val="00721810"/>
    <w:rsid w:val="00722E6C"/>
    <w:rsid w:val="00723025"/>
    <w:rsid w:val="00723CD7"/>
    <w:rsid w:val="007247E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5A0E"/>
    <w:rsid w:val="00735B6A"/>
    <w:rsid w:val="0073697B"/>
    <w:rsid w:val="00736B37"/>
    <w:rsid w:val="00736FA0"/>
    <w:rsid w:val="0073717A"/>
    <w:rsid w:val="00737CA4"/>
    <w:rsid w:val="00740A35"/>
    <w:rsid w:val="00741252"/>
    <w:rsid w:val="007418B9"/>
    <w:rsid w:val="00741C19"/>
    <w:rsid w:val="00743CAC"/>
    <w:rsid w:val="0074699E"/>
    <w:rsid w:val="00747809"/>
    <w:rsid w:val="00751861"/>
    <w:rsid w:val="007520B4"/>
    <w:rsid w:val="00754960"/>
    <w:rsid w:val="00754CD7"/>
    <w:rsid w:val="00755189"/>
    <w:rsid w:val="00756E39"/>
    <w:rsid w:val="00756EB6"/>
    <w:rsid w:val="0076074C"/>
    <w:rsid w:val="007609D3"/>
    <w:rsid w:val="00760BDD"/>
    <w:rsid w:val="007624F6"/>
    <w:rsid w:val="0076268A"/>
    <w:rsid w:val="007655D5"/>
    <w:rsid w:val="00765F73"/>
    <w:rsid w:val="007664B5"/>
    <w:rsid w:val="0076674A"/>
    <w:rsid w:val="00767775"/>
    <w:rsid w:val="007678CD"/>
    <w:rsid w:val="007714FE"/>
    <w:rsid w:val="007722D3"/>
    <w:rsid w:val="00772FEB"/>
    <w:rsid w:val="00773C9F"/>
    <w:rsid w:val="00774707"/>
    <w:rsid w:val="00775794"/>
    <w:rsid w:val="00775BC2"/>
    <w:rsid w:val="007763C1"/>
    <w:rsid w:val="00776D7F"/>
    <w:rsid w:val="00777656"/>
    <w:rsid w:val="00777E82"/>
    <w:rsid w:val="0078103B"/>
    <w:rsid w:val="00781119"/>
    <w:rsid w:val="00781359"/>
    <w:rsid w:val="007818A0"/>
    <w:rsid w:val="00782B63"/>
    <w:rsid w:val="0078636A"/>
    <w:rsid w:val="007867CA"/>
    <w:rsid w:val="00786921"/>
    <w:rsid w:val="00786B52"/>
    <w:rsid w:val="00786CCC"/>
    <w:rsid w:val="00790315"/>
    <w:rsid w:val="0079069A"/>
    <w:rsid w:val="007906EC"/>
    <w:rsid w:val="00790EB5"/>
    <w:rsid w:val="00790F41"/>
    <w:rsid w:val="007910B3"/>
    <w:rsid w:val="0079141C"/>
    <w:rsid w:val="00791AB5"/>
    <w:rsid w:val="00791C84"/>
    <w:rsid w:val="0079204C"/>
    <w:rsid w:val="007920DA"/>
    <w:rsid w:val="007925AA"/>
    <w:rsid w:val="00792ED5"/>
    <w:rsid w:val="00793292"/>
    <w:rsid w:val="007947CC"/>
    <w:rsid w:val="00794A53"/>
    <w:rsid w:val="00794E4A"/>
    <w:rsid w:val="00795840"/>
    <w:rsid w:val="00795A4B"/>
    <w:rsid w:val="00796324"/>
    <w:rsid w:val="0079633A"/>
    <w:rsid w:val="00797043"/>
    <w:rsid w:val="00797AB3"/>
    <w:rsid w:val="007A001C"/>
    <w:rsid w:val="007A1E11"/>
    <w:rsid w:val="007A1EAA"/>
    <w:rsid w:val="007A22CF"/>
    <w:rsid w:val="007A24CC"/>
    <w:rsid w:val="007A3140"/>
    <w:rsid w:val="007A3B6D"/>
    <w:rsid w:val="007A40FB"/>
    <w:rsid w:val="007A4C6D"/>
    <w:rsid w:val="007A5A1B"/>
    <w:rsid w:val="007A5C6D"/>
    <w:rsid w:val="007A641C"/>
    <w:rsid w:val="007A6617"/>
    <w:rsid w:val="007A736F"/>
    <w:rsid w:val="007A79FD"/>
    <w:rsid w:val="007A7A39"/>
    <w:rsid w:val="007A7D42"/>
    <w:rsid w:val="007B0B9D"/>
    <w:rsid w:val="007B0E07"/>
    <w:rsid w:val="007B16B1"/>
    <w:rsid w:val="007B220C"/>
    <w:rsid w:val="007B26E3"/>
    <w:rsid w:val="007B3BC0"/>
    <w:rsid w:val="007B5A43"/>
    <w:rsid w:val="007B709B"/>
    <w:rsid w:val="007B729F"/>
    <w:rsid w:val="007B7407"/>
    <w:rsid w:val="007C1343"/>
    <w:rsid w:val="007C43E8"/>
    <w:rsid w:val="007C452A"/>
    <w:rsid w:val="007C4CEF"/>
    <w:rsid w:val="007C5C97"/>
    <w:rsid w:val="007C5EF1"/>
    <w:rsid w:val="007C5F24"/>
    <w:rsid w:val="007C61FC"/>
    <w:rsid w:val="007C7BF5"/>
    <w:rsid w:val="007D09D9"/>
    <w:rsid w:val="007D1169"/>
    <w:rsid w:val="007D19B7"/>
    <w:rsid w:val="007D1B61"/>
    <w:rsid w:val="007D1F43"/>
    <w:rsid w:val="007D33DB"/>
    <w:rsid w:val="007D47C3"/>
    <w:rsid w:val="007D4FD4"/>
    <w:rsid w:val="007D6FDD"/>
    <w:rsid w:val="007D7096"/>
    <w:rsid w:val="007D7271"/>
    <w:rsid w:val="007D7450"/>
    <w:rsid w:val="007D75E5"/>
    <w:rsid w:val="007D773E"/>
    <w:rsid w:val="007D7961"/>
    <w:rsid w:val="007D79C9"/>
    <w:rsid w:val="007D7D8E"/>
    <w:rsid w:val="007E0259"/>
    <w:rsid w:val="007E066E"/>
    <w:rsid w:val="007E11E3"/>
    <w:rsid w:val="007E1356"/>
    <w:rsid w:val="007E1BB0"/>
    <w:rsid w:val="007E20FC"/>
    <w:rsid w:val="007E215E"/>
    <w:rsid w:val="007E23D8"/>
    <w:rsid w:val="007E42BE"/>
    <w:rsid w:val="007E47FF"/>
    <w:rsid w:val="007E520A"/>
    <w:rsid w:val="007E6739"/>
    <w:rsid w:val="007E7062"/>
    <w:rsid w:val="007E7807"/>
    <w:rsid w:val="007E7C5B"/>
    <w:rsid w:val="007F0375"/>
    <w:rsid w:val="007F04FC"/>
    <w:rsid w:val="007F0E1E"/>
    <w:rsid w:val="007F0E2B"/>
    <w:rsid w:val="007F12DE"/>
    <w:rsid w:val="007F1637"/>
    <w:rsid w:val="007F206B"/>
    <w:rsid w:val="007F24F1"/>
    <w:rsid w:val="007F29A7"/>
    <w:rsid w:val="007F430C"/>
    <w:rsid w:val="007F49F4"/>
    <w:rsid w:val="007F57EA"/>
    <w:rsid w:val="007F597B"/>
    <w:rsid w:val="007F5F9A"/>
    <w:rsid w:val="007F61AA"/>
    <w:rsid w:val="007F63AD"/>
    <w:rsid w:val="007F6C24"/>
    <w:rsid w:val="007F7D8B"/>
    <w:rsid w:val="008004B4"/>
    <w:rsid w:val="0080083E"/>
    <w:rsid w:val="00801A18"/>
    <w:rsid w:val="008032A3"/>
    <w:rsid w:val="008041D5"/>
    <w:rsid w:val="008045F4"/>
    <w:rsid w:val="00805720"/>
    <w:rsid w:val="00805BE8"/>
    <w:rsid w:val="00810715"/>
    <w:rsid w:val="00811589"/>
    <w:rsid w:val="00811BE4"/>
    <w:rsid w:val="00812E55"/>
    <w:rsid w:val="00813353"/>
    <w:rsid w:val="00813650"/>
    <w:rsid w:val="008138CA"/>
    <w:rsid w:val="0081549C"/>
    <w:rsid w:val="00816078"/>
    <w:rsid w:val="00816C95"/>
    <w:rsid w:val="00816E97"/>
    <w:rsid w:val="00817254"/>
    <w:rsid w:val="008177E3"/>
    <w:rsid w:val="008177EA"/>
    <w:rsid w:val="00820C85"/>
    <w:rsid w:val="00820C89"/>
    <w:rsid w:val="00820CE9"/>
    <w:rsid w:val="00820E6E"/>
    <w:rsid w:val="008218C8"/>
    <w:rsid w:val="00821D0E"/>
    <w:rsid w:val="00822BA8"/>
    <w:rsid w:val="00823AA9"/>
    <w:rsid w:val="008240E8"/>
    <w:rsid w:val="008255B9"/>
    <w:rsid w:val="00825CD8"/>
    <w:rsid w:val="008262D6"/>
    <w:rsid w:val="00827324"/>
    <w:rsid w:val="00831203"/>
    <w:rsid w:val="00831319"/>
    <w:rsid w:val="008313D5"/>
    <w:rsid w:val="00831747"/>
    <w:rsid w:val="0083192C"/>
    <w:rsid w:val="00832201"/>
    <w:rsid w:val="00832B82"/>
    <w:rsid w:val="0083351C"/>
    <w:rsid w:val="008355EA"/>
    <w:rsid w:val="00837458"/>
    <w:rsid w:val="00837A43"/>
    <w:rsid w:val="00837AAE"/>
    <w:rsid w:val="00837F66"/>
    <w:rsid w:val="00841474"/>
    <w:rsid w:val="00842153"/>
    <w:rsid w:val="008425E0"/>
    <w:rsid w:val="008429AD"/>
    <w:rsid w:val="008429DB"/>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79F"/>
    <w:rsid w:val="00860B81"/>
    <w:rsid w:val="00861824"/>
    <w:rsid w:val="00861AEF"/>
    <w:rsid w:val="00862089"/>
    <w:rsid w:val="008625C4"/>
    <w:rsid w:val="0086298F"/>
    <w:rsid w:val="0086521F"/>
    <w:rsid w:val="008652EB"/>
    <w:rsid w:val="008657A8"/>
    <w:rsid w:val="00865A51"/>
    <w:rsid w:val="00865D5D"/>
    <w:rsid w:val="00866D5B"/>
    <w:rsid w:val="00866FF5"/>
    <w:rsid w:val="008703F2"/>
    <w:rsid w:val="00870D72"/>
    <w:rsid w:val="008713DA"/>
    <w:rsid w:val="00872071"/>
    <w:rsid w:val="0087214A"/>
    <w:rsid w:val="008721A4"/>
    <w:rsid w:val="0087332D"/>
    <w:rsid w:val="00873E1F"/>
    <w:rsid w:val="008740ED"/>
    <w:rsid w:val="00874C16"/>
    <w:rsid w:val="00874CA0"/>
    <w:rsid w:val="00874E7D"/>
    <w:rsid w:val="0087652E"/>
    <w:rsid w:val="00876D16"/>
    <w:rsid w:val="00877BC6"/>
    <w:rsid w:val="008811C1"/>
    <w:rsid w:val="00881A21"/>
    <w:rsid w:val="00882982"/>
    <w:rsid w:val="008837C0"/>
    <w:rsid w:val="008846DF"/>
    <w:rsid w:val="00885114"/>
    <w:rsid w:val="008860FE"/>
    <w:rsid w:val="00886D1F"/>
    <w:rsid w:val="00887AA9"/>
    <w:rsid w:val="0089008B"/>
    <w:rsid w:val="008902E3"/>
    <w:rsid w:val="008910C3"/>
    <w:rsid w:val="00891EE1"/>
    <w:rsid w:val="0089341B"/>
    <w:rsid w:val="00893987"/>
    <w:rsid w:val="00893F14"/>
    <w:rsid w:val="008944DF"/>
    <w:rsid w:val="00894CF5"/>
    <w:rsid w:val="00894E9C"/>
    <w:rsid w:val="008963EF"/>
    <w:rsid w:val="0089688E"/>
    <w:rsid w:val="008A05E4"/>
    <w:rsid w:val="008A0DB2"/>
    <w:rsid w:val="008A1988"/>
    <w:rsid w:val="008A1C80"/>
    <w:rsid w:val="008A1FBE"/>
    <w:rsid w:val="008A3354"/>
    <w:rsid w:val="008A3C49"/>
    <w:rsid w:val="008A42D3"/>
    <w:rsid w:val="008A444B"/>
    <w:rsid w:val="008A48E2"/>
    <w:rsid w:val="008A6731"/>
    <w:rsid w:val="008A71CB"/>
    <w:rsid w:val="008A7737"/>
    <w:rsid w:val="008A7806"/>
    <w:rsid w:val="008B03F2"/>
    <w:rsid w:val="008B0851"/>
    <w:rsid w:val="008B3194"/>
    <w:rsid w:val="008B446A"/>
    <w:rsid w:val="008B4506"/>
    <w:rsid w:val="008B5118"/>
    <w:rsid w:val="008B5AE7"/>
    <w:rsid w:val="008B5E43"/>
    <w:rsid w:val="008B5EB3"/>
    <w:rsid w:val="008B618D"/>
    <w:rsid w:val="008B7568"/>
    <w:rsid w:val="008C178F"/>
    <w:rsid w:val="008C288E"/>
    <w:rsid w:val="008C3304"/>
    <w:rsid w:val="008C4C14"/>
    <w:rsid w:val="008C5375"/>
    <w:rsid w:val="008C60E9"/>
    <w:rsid w:val="008C73C5"/>
    <w:rsid w:val="008C7B05"/>
    <w:rsid w:val="008D07C1"/>
    <w:rsid w:val="008D0C2A"/>
    <w:rsid w:val="008D141E"/>
    <w:rsid w:val="008D1B7C"/>
    <w:rsid w:val="008D3035"/>
    <w:rsid w:val="008D3DF5"/>
    <w:rsid w:val="008D5922"/>
    <w:rsid w:val="008D6657"/>
    <w:rsid w:val="008D70C6"/>
    <w:rsid w:val="008D79B6"/>
    <w:rsid w:val="008D7F95"/>
    <w:rsid w:val="008E1281"/>
    <w:rsid w:val="008E1F60"/>
    <w:rsid w:val="008E21A6"/>
    <w:rsid w:val="008E307E"/>
    <w:rsid w:val="008E3F58"/>
    <w:rsid w:val="008E4EE3"/>
    <w:rsid w:val="008E5A5B"/>
    <w:rsid w:val="008E7AB0"/>
    <w:rsid w:val="008F0D6B"/>
    <w:rsid w:val="008F0F2A"/>
    <w:rsid w:val="008F129C"/>
    <w:rsid w:val="008F1AB1"/>
    <w:rsid w:val="008F1E75"/>
    <w:rsid w:val="008F279D"/>
    <w:rsid w:val="008F4DD1"/>
    <w:rsid w:val="008F5146"/>
    <w:rsid w:val="008F5D74"/>
    <w:rsid w:val="008F5DDB"/>
    <w:rsid w:val="008F6056"/>
    <w:rsid w:val="008F6AA2"/>
    <w:rsid w:val="008F6AD1"/>
    <w:rsid w:val="008F7F99"/>
    <w:rsid w:val="00901D8E"/>
    <w:rsid w:val="00902C07"/>
    <w:rsid w:val="00905804"/>
    <w:rsid w:val="00905A61"/>
    <w:rsid w:val="00905A6B"/>
    <w:rsid w:val="00907628"/>
    <w:rsid w:val="009076A7"/>
    <w:rsid w:val="009101E2"/>
    <w:rsid w:val="00910C0D"/>
    <w:rsid w:val="00911459"/>
    <w:rsid w:val="00913153"/>
    <w:rsid w:val="00913787"/>
    <w:rsid w:val="00913E39"/>
    <w:rsid w:val="00915D73"/>
    <w:rsid w:val="00915E78"/>
    <w:rsid w:val="00916077"/>
    <w:rsid w:val="009161A1"/>
    <w:rsid w:val="009163AA"/>
    <w:rsid w:val="00916B13"/>
    <w:rsid w:val="009170A2"/>
    <w:rsid w:val="009208A6"/>
    <w:rsid w:val="0092126A"/>
    <w:rsid w:val="0092160A"/>
    <w:rsid w:val="00923B94"/>
    <w:rsid w:val="009240A0"/>
    <w:rsid w:val="00924494"/>
    <w:rsid w:val="00924514"/>
    <w:rsid w:val="00924C3C"/>
    <w:rsid w:val="00926033"/>
    <w:rsid w:val="009270EB"/>
    <w:rsid w:val="00927316"/>
    <w:rsid w:val="00930157"/>
    <w:rsid w:val="00930C48"/>
    <w:rsid w:val="00930E6B"/>
    <w:rsid w:val="0093121E"/>
    <w:rsid w:val="0093133D"/>
    <w:rsid w:val="0093139B"/>
    <w:rsid w:val="00931664"/>
    <w:rsid w:val="0093276D"/>
    <w:rsid w:val="00932EF2"/>
    <w:rsid w:val="00933037"/>
    <w:rsid w:val="00933208"/>
    <w:rsid w:val="00933D12"/>
    <w:rsid w:val="00933E0D"/>
    <w:rsid w:val="0093576D"/>
    <w:rsid w:val="00935813"/>
    <w:rsid w:val="009359E7"/>
    <w:rsid w:val="00935C3A"/>
    <w:rsid w:val="00935DCF"/>
    <w:rsid w:val="0093638F"/>
    <w:rsid w:val="00936ED2"/>
    <w:rsid w:val="00936FE3"/>
    <w:rsid w:val="00937065"/>
    <w:rsid w:val="009370AF"/>
    <w:rsid w:val="00937553"/>
    <w:rsid w:val="00940285"/>
    <w:rsid w:val="009415B0"/>
    <w:rsid w:val="0094207D"/>
    <w:rsid w:val="009420E5"/>
    <w:rsid w:val="00942C7F"/>
    <w:rsid w:val="009456C4"/>
    <w:rsid w:val="009457E2"/>
    <w:rsid w:val="00947B39"/>
    <w:rsid w:val="00947E7E"/>
    <w:rsid w:val="0095139A"/>
    <w:rsid w:val="009524F9"/>
    <w:rsid w:val="009530EC"/>
    <w:rsid w:val="00953E16"/>
    <w:rsid w:val="00953EF9"/>
    <w:rsid w:val="009542AC"/>
    <w:rsid w:val="00954F01"/>
    <w:rsid w:val="0095615E"/>
    <w:rsid w:val="00956A19"/>
    <w:rsid w:val="009570F9"/>
    <w:rsid w:val="0095767C"/>
    <w:rsid w:val="009606B5"/>
    <w:rsid w:val="00961987"/>
    <w:rsid w:val="00961BB2"/>
    <w:rsid w:val="00962108"/>
    <w:rsid w:val="00962B5F"/>
    <w:rsid w:val="00962F19"/>
    <w:rsid w:val="009638D6"/>
    <w:rsid w:val="00964832"/>
    <w:rsid w:val="00964CE4"/>
    <w:rsid w:val="0096588D"/>
    <w:rsid w:val="009660D3"/>
    <w:rsid w:val="00966A2F"/>
    <w:rsid w:val="00970EC3"/>
    <w:rsid w:val="0097185F"/>
    <w:rsid w:val="00972DF7"/>
    <w:rsid w:val="009737C7"/>
    <w:rsid w:val="0097408E"/>
    <w:rsid w:val="00974BB2"/>
    <w:rsid w:val="00974FA7"/>
    <w:rsid w:val="009756E5"/>
    <w:rsid w:val="00975E63"/>
    <w:rsid w:val="00977950"/>
    <w:rsid w:val="00977A8C"/>
    <w:rsid w:val="00977F77"/>
    <w:rsid w:val="0098103A"/>
    <w:rsid w:val="00981858"/>
    <w:rsid w:val="00983910"/>
    <w:rsid w:val="00984F60"/>
    <w:rsid w:val="00990BDD"/>
    <w:rsid w:val="009924AD"/>
    <w:rsid w:val="00992B84"/>
    <w:rsid w:val="009932AC"/>
    <w:rsid w:val="00993CF0"/>
    <w:rsid w:val="00994351"/>
    <w:rsid w:val="009947FC"/>
    <w:rsid w:val="00994BA2"/>
    <w:rsid w:val="0099547A"/>
    <w:rsid w:val="00996A8F"/>
    <w:rsid w:val="00996EA7"/>
    <w:rsid w:val="00997FA8"/>
    <w:rsid w:val="009A128D"/>
    <w:rsid w:val="009A1DBF"/>
    <w:rsid w:val="009A21ED"/>
    <w:rsid w:val="009A2D5D"/>
    <w:rsid w:val="009A3346"/>
    <w:rsid w:val="009A4495"/>
    <w:rsid w:val="009A476F"/>
    <w:rsid w:val="009A4F59"/>
    <w:rsid w:val="009A5728"/>
    <w:rsid w:val="009A645F"/>
    <w:rsid w:val="009A68E6"/>
    <w:rsid w:val="009A7598"/>
    <w:rsid w:val="009B0A62"/>
    <w:rsid w:val="009B18A0"/>
    <w:rsid w:val="009B1DF8"/>
    <w:rsid w:val="009B1E2B"/>
    <w:rsid w:val="009B3C30"/>
    <w:rsid w:val="009B3D20"/>
    <w:rsid w:val="009B50C3"/>
    <w:rsid w:val="009B5418"/>
    <w:rsid w:val="009C0727"/>
    <w:rsid w:val="009C15C7"/>
    <w:rsid w:val="009C2534"/>
    <w:rsid w:val="009C29D6"/>
    <w:rsid w:val="009C2BF6"/>
    <w:rsid w:val="009C2CFE"/>
    <w:rsid w:val="009C2D1C"/>
    <w:rsid w:val="009C364F"/>
    <w:rsid w:val="009C3C80"/>
    <w:rsid w:val="009C3F80"/>
    <w:rsid w:val="009C45EC"/>
    <w:rsid w:val="009C492F"/>
    <w:rsid w:val="009C4BF0"/>
    <w:rsid w:val="009C58C3"/>
    <w:rsid w:val="009C5A80"/>
    <w:rsid w:val="009C5D77"/>
    <w:rsid w:val="009C66BD"/>
    <w:rsid w:val="009D01D1"/>
    <w:rsid w:val="009D2404"/>
    <w:rsid w:val="009D24C0"/>
    <w:rsid w:val="009D2FF2"/>
    <w:rsid w:val="009D3226"/>
    <w:rsid w:val="009D3385"/>
    <w:rsid w:val="009D4442"/>
    <w:rsid w:val="009D4636"/>
    <w:rsid w:val="009D4F31"/>
    <w:rsid w:val="009D536B"/>
    <w:rsid w:val="009D74BA"/>
    <w:rsid w:val="009D793C"/>
    <w:rsid w:val="009D7A99"/>
    <w:rsid w:val="009D7AE1"/>
    <w:rsid w:val="009E16A9"/>
    <w:rsid w:val="009E2467"/>
    <w:rsid w:val="009E2CA2"/>
    <w:rsid w:val="009E2CCA"/>
    <w:rsid w:val="009E30DC"/>
    <w:rsid w:val="009E375F"/>
    <w:rsid w:val="009E39D4"/>
    <w:rsid w:val="009E40A3"/>
    <w:rsid w:val="009E433B"/>
    <w:rsid w:val="009E48BF"/>
    <w:rsid w:val="009E5401"/>
    <w:rsid w:val="009E6FE8"/>
    <w:rsid w:val="009E7BDB"/>
    <w:rsid w:val="009F099E"/>
    <w:rsid w:val="009F0F9E"/>
    <w:rsid w:val="009F1E67"/>
    <w:rsid w:val="009F319D"/>
    <w:rsid w:val="009F3F02"/>
    <w:rsid w:val="009F4593"/>
    <w:rsid w:val="009F5022"/>
    <w:rsid w:val="009F6381"/>
    <w:rsid w:val="009F7DC2"/>
    <w:rsid w:val="009F7E69"/>
    <w:rsid w:val="00A00308"/>
    <w:rsid w:val="00A01643"/>
    <w:rsid w:val="00A01793"/>
    <w:rsid w:val="00A01874"/>
    <w:rsid w:val="00A020B5"/>
    <w:rsid w:val="00A025B2"/>
    <w:rsid w:val="00A035C9"/>
    <w:rsid w:val="00A0423A"/>
    <w:rsid w:val="00A04370"/>
    <w:rsid w:val="00A04477"/>
    <w:rsid w:val="00A04C8C"/>
    <w:rsid w:val="00A05CA1"/>
    <w:rsid w:val="00A062D7"/>
    <w:rsid w:val="00A065D8"/>
    <w:rsid w:val="00A0758F"/>
    <w:rsid w:val="00A10D76"/>
    <w:rsid w:val="00A1124D"/>
    <w:rsid w:val="00A1125C"/>
    <w:rsid w:val="00A11887"/>
    <w:rsid w:val="00A11BD2"/>
    <w:rsid w:val="00A11C28"/>
    <w:rsid w:val="00A11C5C"/>
    <w:rsid w:val="00A138F2"/>
    <w:rsid w:val="00A13F70"/>
    <w:rsid w:val="00A14FF6"/>
    <w:rsid w:val="00A153BF"/>
    <w:rsid w:val="00A153E5"/>
    <w:rsid w:val="00A1570A"/>
    <w:rsid w:val="00A16B9B"/>
    <w:rsid w:val="00A17866"/>
    <w:rsid w:val="00A20127"/>
    <w:rsid w:val="00A20867"/>
    <w:rsid w:val="00A211B4"/>
    <w:rsid w:val="00A2173D"/>
    <w:rsid w:val="00A217F2"/>
    <w:rsid w:val="00A21989"/>
    <w:rsid w:val="00A21C58"/>
    <w:rsid w:val="00A21F28"/>
    <w:rsid w:val="00A21F4D"/>
    <w:rsid w:val="00A223CF"/>
    <w:rsid w:val="00A226C6"/>
    <w:rsid w:val="00A228C1"/>
    <w:rsid w:val="00A2406B"/>
    <w:rsid w:val="00A25484"/>
    <w:rsid w:val="00A2556F"/>
    <w:rsid w:val="00A25939"/>
    <w:rsid w:val="00A25D0F"/>
    <w:rsid w:val="00A26041"/>
    <w:rsid w:val="00A26243"/>
    <w:rsid w:val="00A271AA"/>
    <w:rsid w:val="00A272B1"/>
    <w:rsid w:val="00A2734D"/>
    <w:rsid w:val="00A309CF"/>
    <w:rsid w:val="00A31691"/>
    <w:rsid w:val="00A32EE2"/>
    <w:rsid w:val="00A33DDF"/>
    <w:rsid w:val="00A33EB0"/>
    <w:rsid w:val="00A34547"/>
    <w:rsid w:val="00A35A92"/>
    <w:rsid w:val="00A36AFF"/>
    <w:rsid w:val="00A376B7"/>
    <w:rsid w:val="00A4011D"/>
    <w:rsid w:val="00A41A5B"/>
    <w:rsid w:val="00A41BF5"/>
    <w:rsid w:val="00A429C5"/>
    <w:rsid w:val="00A43434"/>
    <w:rsid w:val="00A44778"/>
    <w:rsid w:val="00A4579E"/>
    <w:rsid w:val="00A469E7"/>
    <w:rsid w:val="00A47509"/>
    <w:rsid w:val="00A4773A"/>
    <w:rsid w:val="00A478CD"/>
    <w:rsid w:val="00A47F6F"/>
    <w:rsid w:val="00A501C4"/>
    <w:rsid w:val="00A52071"/>
    <w:rsid w:val="00A543EB"/>
    <w:rsid w:val="00A54B19"/>
    <w:rsid w:val="00A551E6"/>
    <w:rsid w:val="00A55EA5"/>
    <w:rsid w:val="00A560F8"/>
    <w:rsid w:val="00A5639D"/>
    <w:rsid w:val="00A56D96"/>
    <w:rsid w:val="00A604A4"/>
    <w:rsid w:val="00A61465"/>
    <w:rsid w:val="00A614BD"/>
    <w:rsid w:val="00A61804"/>
    <w:rsid w:val="00A61B7D"/>
    <w:rsid w:val="00A62555"/>
    <w:rsid w:val="00A6352E"/>
    <w:rsid w:val="00A63772"/>
    <w:rsid w:val="00A63A2C"/>
    <w:rsid w:val="00A64899"/>
    <w:rsid w:val="00A65821"/>
    <w:rsid w:val="00A65B38"/>
    <w:rsid w:val="00A6605B"/>
    <w:rsid w:val="00A66ADC"/>
    <w:rsid w:val="00A670CF"/>
    <w:rsid w:val="00A7147D"/>
    <w:rsid w:val="00A72E9C"/>
    <w:rsid w:val="00A73B3F"/>
    <w:rsid w:val="00A73DC4"/>
    <w:rsid w:val="00A75D2E"/>
    <w:rsid w:val="00A76466"/>
    <w:rsid w:val="00A771CF"/>
    <w:rsid w:val="00A80156"/>
    <w:rsid w:val="00A802FA"/>
    <w:rsid w:val="00A80A99"/>
    <w:rsid w:val="00A80FE1"/>
    <w:rsid w:val="00A81B15"/>
    <w:rsid w:val="00A837FF"/>
    <w:rsid w:val="00A83FD0"/>
    <w:rsid w:val="00A84052"/>
    <w:rsid w:val="00A84DC8"/>
    <w:rsid w:val="00A84E12"/>
    <w:rsid w:val="00A852DE"/>
    <w:rsid w:val="00A85634"/>
    <w:rsid w:val="00A857E1"/>
    <w:rsid w:val="00A85A0D"/>
    <w:rsid w:val="00A85DBC"/>
    <w:rsid w:val="00A8638F"/>
    <w:rsid w:val="00A8651D"/>
    <w:rsid w:val="00A878F1"/>
    <w:rsid w:val="00A87FEB"/>
    <w:rsid w:val="00A92AE6"/>
    <w:rsid w:val="00A9371E"/>
    <w:rsid w:val="00A93F9F"/>
    <w:rsid w:val="00A9420E"/>
    <w:rsid w:val="00A95047"/>
    <w:rsid w:val="00A9505C"/>
    <w:rsid w:val="00A96639"/>
    <w:rsid w:val="00A97648"/>
    <w:rsid w:val="00AA022A"/>
    <w:rsid w:val="00AA1646"/>
    <w:rsid w:val="00AA1712"/>
    <w:rsid w:val="00AA19B3"/>
    <w:rsid w:val="00AA1CFD"/>
    <w:rsid w:val="00AA21E3"/>
    <w:rsid w:val="00AA2239"/>
    <w:rsid w:val="00AA33D2"/>
    <w:rsid w:val="00AA410D"/>
    <w:rsid w:val="00AA4ECC"/>
    <w:rsid w:val="00AB0525"/>
    <w:rsid w:val="00AB0C57"/>
    <w:rsid w:val="00AB1195"/>
    <w:rsid w:val="00AB1F06"/>
    <w:rsid w:val="00AB37C0"/>
    <w:rsid w:val="00AB4182"/>
    <w:rsid w:val="00AB486E"/>
    <w:rsid w:val="00AB4B03"/>
    <w:rsid w:val="00AB55B3"/>
    <w:rsid w:val="00AB71AB"/>
    <w:rsid w:val="00AC0466"/>
    <w:rsid w:val="00AC07F9"/>
    <w:rsid w:val="00AC1B8B"/>
    <w:rsid w:val="00AC20E9"/>
    <w:rsid w:val="00AC27DB"/>
    <w:rsid w:val="00AC32E5"/>
    <w:rsid w:val="00AC3314"/>
    <w:rsid w:val="00AC4633"/>
    <w:rsid w:val="00AC5258"/>
    <w:rsid w:val="00AC573A"/>
    <w:rsid w:val="00AC58DF"/>
    <w:rsid w:val="00AC630E"/>
    <w:rsid w:val="00AC6D6B"/>
    <w:rsid w:val="00AD2CA6"/>
    <w:rsid w:val="00AD45B8"/>
    <w:rsid w:val="00AD4638"/>
    <w:rsid w:val="00AD46F7"/>
    <w:rsid w:val="00AD56B1"/>
    <w:rsid w:val="00AD5BC4"/>
    <w:rsid w:val="00AD6892"/>
    <w:rsid w:val="00AD7400"/>
    <w:rsid w:val="00AD7736"/>
    <w:rsid w:val="00AD79A2"/>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78B4"/>
    <w:rsid w:val="00AF7D13"/>
    <w:rsid w:val="00B00074"/>
    <w:rsid w:val="00B0497B"/>
    <w:rsid w:val="00B06467"/>
    <w:rsid w:val="00B067CA"/>
    <w:rsid w:val="00B10037"/>
    <w:rsid w:val="00B1165F"/>
    <w:rsid w:val="00B125DC"/>
    <w:rsid w:val="00B12B26"/>
    <w:rsid w:val="00B12C73"/>
    <w:rsid w:val="00B12D17"/>
    <w:rsid w:val="00B1487B"/>
    <w:rsid w:val="00B15386"/>
    <w:rsid w:val="00B163F8"/>
    <w:rsid w:val="00B1657F"/>
    <w:rsid w:val="00B2077A"/>
    <w:rsid w:val="00B2118E"/>
    <w:rsid w:val="00B21F3B"/>
    <w:rsid w:val="00B23667"/>
    <w:rsid w:val="00B2472D"/>
    <w:rsid w:val="00B24887"/>
    <w:rsid w:val="00B24CA0"/>
    <w:rsid w:val="00B25175"/>
    <w:rsid w:val="00B2549F"/>
    <w:rsid w:val="00B25789"/>
    <w:rsid w:val="00B278D6"/>
    <w:rsid w:val="00B30018"/>
    <w:rsid w:val="00B335AA"/>
    <w:rsid w:val="00B34272"/>
    <w:rsid w:val="00B34F37"/>
    <w:rsid w:val="00B373D1"/>
    <w:rsid w:val="00B404CB"/>
    <w:rsid w:val="00B40B40"/>
    <w:rsid w:val="00B4108D"/>
    <w:rsid w:val="00B42955"/>
    <w:rsid w:val="00B42AC9"/>
    <w:rsid w:val="00B43E4D"/>
    <w:rsid w:val="00B43EBE"/>
    <w:rsid w:val="00B43F6F"/>
    <w:rsid w:val="00B44895"/>
    <w:rsid w:val="00B45376"/>
    <w:rsid w:val="00B45DAF"/>
    <w:rsid w:val="00B46637"/>
    <w:rsid w:val="00B4669C"/>
    <w:rsid w:val="00B467BA"/>
    <w:rsid w:val="00B476E5"/>
    <w:rsid w:val="00B510B9"/>
    <w:rsid w:val="00B51799"/>
    <w:rsid w:val="00B520D2"/>
    <w:rsid w:val="00B5288F"/>
    <w:rsid w:val="00B53643"/>
    <w:rsid w:val="00B5551F"/>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ED9"/>
    <w:rsid w:val="00B72F6A"/>
    <w:rsid w:val="00B73408"/>
    <w:rsid w:val="00B73B29"/>
    <w:rsid w:val="00B741E0"/>
    <w:rsid w:val="00B74372"/>
    <w:rsid w:val="00B7495F"/>
    <w:rsid w:val="00B7545A"/>
    <w:rsid w:val="00B75525"/>
    <w:rsid w:val="00B7623A"/>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9FC"/>
    <w:rsid w:val="00B90BE6"/>
    <w:rsid w:val="00B91405"/>
    <w:rsid w:val="00B914B3"/>
    <w:rsid w:val="00B91687"/>
    <w:rsid w:val="00B94013"/>
    <w:rsid w:val="00B96919"/>
    <w:rsid w:val="00B969A0"/>
    <w:rsid w:val="00BA10C0"/>
    <w:rsid w:val="00BA1A78"/>
    <w:rsid w:val="00BA1B84"/>
    <w:rsid w:val="00BA2435"/>
    <w:rsid w:val="00BA259A"/>
    <w:rsid w:val="00BA259C"/>
    <w:rsid w:val="00BA29D3"/>
    <w:rsid w:val="00BA307F"/>
    <w:rsid w:val="00BA329D"/>
    <w:rsid w:val="00BA33DC"/>
    <w:rsid w:val="00BA3B7B"/>
    <w:rsid w:val="00BA40F8"/>
    <w:rsid w:val="00BA5280"/>
    <w:rsid w:val="00BA595D"/>
    <w:rsid w:val="00BA5DE6"/>
    <w:rsid w:val="00BA6865"/>
    <w:rsid w:val="00BA6955"/>
    <w:rsid w:val="00BA77E2"/>
    <w:rsid w:val="00BA7A16"/>
    <w:rsid w:val="00BA7E46"/>
    <w:rsid w:val="00BB0586"/>
    <w:rsid w:val="00BB104B"/>
    <w:rsid w:val="00BB14F1"/>
    <w:rsid w:val="00BB472C"/>
    <w:rsid w:val="00BB572E"/>
    <w:rsid w:val="00BB5C64"/>
    <w:rsid w:val="00BB621D"/>
    <w:rsid w:val="00BB65DE"/>
    <w:rsid w:val="00BB6C0A"/>
    <w:rsid w:val="00BB74FD"/>
    <w:rsid w:val="00BC04C9"/>
    <w:rsid w:val="00BC0861"/>
    <w:rsid w:val="00BC16F5"/>
    <w:rsid w:val="00BC2FE3"/>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3FD"/>
    <w:rsid w:val="00BD246E"/>
    <w:rsid w:val="00BD264B"/>
    <w:rsid w:val="00BD28BF"/>
    <w:rsid w:val="00BD2D12"/>
    <w:rsid w:val="00BD3806"/>
    <w:rsid w:val="00BD4556"/>
    <w:rsid w:val="00BD4D84"/>
    <w:rsid w:val="00BD6404"/>
    <w:rsid w:val="00BE0B2C"/>
    <w:rsid w:val="00BE17B1"/>
    <w:rsid w:val="00BE33AE"/>
    <w:rsid w:val="00BE3DD4"/>
    <w:rsid w:val="00BE45E1"/>
    <w:rsid w:val="00BE59A6"/>
    <w:rsid w:val="00BE5AC3"/>
    <w:rsid w:val="00BE6A08"/>
    <w:rsid w:val="00BE6CE7"/>
    <w:rsid w:val="00BE6DB8"/>
    <w:rsid w:val="00BE6E4E"/>
    <w:rsid w:val="00BE759D"/>
    <w:rsid w:val="00BF0088"/>
    <w:rsid w:val="00BF046F"/>
    <w:rsid w:val="00BF056F"/>
    <w:rsid w:val="00BF0E7D"/>
    <w:rsid w:val="00BF1D81"/>
    <w:rsid w:val="00BF31C3"/>
    <w:rsid w:val="00BF3F46"/>
    <w:rsid w:val="00BF418A"/>
    <w:rsid w:val="00BF4FE9"/>
    <w:rsid w:val="00BF5398"/>
    <w:rsid w:val="00BF5E9C"/>
    <w:rsid w:val="00BF6280"/>
    <w:rsid w:val="00BF7223"/>
    <w:rsid w:val="00C01308"/>
    <w:rsid w:val="00C01D50"/>
    <w:rsid w:val="00C0288F"/>
    <w:rsid w:val="00C047AC"/>
    <w:rsid w:val="00C056DC"/>
    <w:rsid w:val="00C06335"/>
    <w:rsid w:val="00C078AC"/>
    <w:rsid w:val="00C07EFE"/>
    <w:rsid w:val="00C101B7"/>
    <w:rsid w:val="00C11FB7"/>
    <w:rsid w:val="00C120AD"/>
    <w:rsid w:val="00C1329B"/>
    <w:rsid w:val="00C13563"/>
    <w:rsid w:val="00C1572F"/>
    <w:rsid w:val="00C159B4"/>
    <w:rsid w:val="00C15F00"/>
    <w:rsid w:val="00C16ECC"/>
    <w:rsid w:val="00C17A90"/>
    <w:rsid w:val="00C17CA4"/>
    <w:rsid w:val="00C20D47"/>
    <w:rsid w:val="00C21411"/>
    <w:rsid w:val="00C2148F"/>
    <w:rsid w:val="00C21E1A"/>
    <w:rsid w:val="00C21FC3"/>
    <w:rsid w:val="00C2239A"/>
    <w:rsid w:val="00C22AE4"/>
    <w:rsid w:val="00C22BE1"/>
    <w:rsid w:val="00C24C05"/>
    <w:rsid w:val="00C24D2F"/>
    <w:rsid w:val="00C25E03"/>
    <w:rsid w:val="00C26222"/>
    <w:rsid w:val="00C265D2"/>
    <w:rsid w:val="00C30061"/>
    <w:rsid w:val="00C306A9"/>
    <w:rsid w:val="00C31283"/>
    <w:rsid w:val="00C31D03"/>
    <w:rsid w:val="00C31DDB"/>
    <w:rsid w:val="00C31E89"/>
    <w:rsid w:val="00C32CC3"/>
    <w:rsid w:val="00C330C2"/>
    <w:rsid w:val="00C33C35"/>
    <w:rsid w:val="00C33C48"/>
    <w:rsid w:val="00C340E5"/>
    <w:rsid w:val="00C3410E"/>
    <w:rsid w:val="00C34590"/>
    <w:rsid w:val="00C35AA7"/>
    <w:rsid w:val="00C36D31"/>
    <w:rsid w:val="00C404C3"/>
    <w:rsid w:val="00C406BE"/>
    <w:rsid w:val="00C41760"/>
    <w:rsid w:val="00C41F80"/>
    <w:rsid w:val="00C421B5"/>
    <w:rsid w:val="00C43BA1"/>
    <w:rsid w:val="00C43DAB"/>
    <w:rsid w:val="00C44C99"/>
    <w:rsid w:val="00C46608"/>
    <w:rsid w:val="00C46774"/>
    <w:rsid w:val="00C47E65"/>
    <w:rsid w:val="00C47F08"/>
    <w:rsid w:val="00C506D4"/>
    <w:rsid w:val="00C506E3"/>
    <w:rsid w:val="00C5071D"/>
    <w:rsid w:val="00C50BB9"/>
    <w:rsid w:val="00C50BF6"/>
    <w:rsid w:val="00C50C7D"/>
    <w:rsid w:val="00C50D61"/>
    <w:rsid w:val="00C514A6"/>
    <w:rsid w:val="00C521B3"/>
    <w:rsid w:val="00C533BA"/>
    <w:rsid w:val="00C561A6"/>
    <w:rsid w:val="00C5739F"/>
    <w:rsid w:val="00C57562"/>
    <w:rsid w:val="00C5770E"/>
    <w:rsid w:val="00C57A2F"/>
    <w:rsid w:val="00C57CF0"/>
    <w:rsid w:val="00C61499"/>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6F38"/>
    <w:rsid w:val="00C76FEE"/>
    <w:rsid w:val="00C77DD9"/>
    <w:rsid w:val="00C8106F"/>
    <w:rsid w:val="00C810D1"/>
    <w:rsid w:val="00C810D9"/>
    <w:rsid w:val="00C839B5"/>
    <w:rsid w:val="00C83BE6"/>
    <w:rsid w:val="00C8410C"/>
    <w:rsid w:val="00C85314"/>
    <w:rsid w:val="00C85354"/>
    <w:rsid w:val="00C86A1F"/>
    <w:rsid w:val="00C86ABA"/>
    <w:rsid w:val="00C91517"/>
    <w:rsid w:val="00C91701"/>
    <w:rsid w:val="00C92FC8"/>
    <w:rsid w:val="00C938CB"/>
    <w:rsid w:val="00C941AE"/>
    <w:rsid w:val="00C941CD"/>
    <w:rsid w:val="00C943F3"/>
    <w:rsid w:val="00C9520B"/>
    <w:rsid w:val="00C95AA3"/>
    <w:rsid w:val="00C962A0"/>
    <w:rsid w:val="00CA0172"/>
    <w:rsid w:val="00CA0461"/>
    <w:rsid w:val="00CA08C6"/>
    <w:rsid w:val="00CA0A77"/>
    <w:rsid w:val="00CA0BAE"/>
    <w:rsid w:val="00CA1B22"/>
    <w:rsid w:val="00CA24B7"/>
    <w:rsid w:val="00CA2729"/>
    <w:rsid w:val="00CA2EAB"/>
    <w:rsid w:val="00CA3057"/>
    <w:rsid w:val="00CA45F8"/>
    <w:rsid w:val="00CA4925"/>
    <w:rsid w:val="00CA4AA7"/>
    <w:rsid w:val="00CA5129"/>
    <w:rsid w:val="00CA52B0"/>
    <w:rsid w:val="00CA5F6B"/>
    <w:rsid w:val="00CA7D89"/>
    <w:rsid w:val="00CA7F9C"/>
    <w:rsid w:val="00CB021C"/>
    <w:rsid w:val="00CB0305"/>
    <w:rsid w:val="00CB0ABF"/>
    <w:rsid w:val="00CB1E03"/>
    <w:rsid w:val="00CB2A1B"/>
    <w:rsid w:val="00CB33C7"/>
    <w:rsid w:val="00CB3501"/>
    <w:rsid w:val="00CB5F7C"/>
    <w:rsid w:val="00CB6875"/>
    <w:rsid w:val="00CB69BC"/>
    <w:rsid w:val="00CB6DA7"/>
    <w:rsid w:val="00CB78F9"/>
    <w:rsid w:val="00CB7969"/>
    <w:rsid w:val="00CB7E4C"/>
    <w:rsid w:val="00CB7E99"/>
    <w:rsid w:val="00CC07FF"/>
    <w:rsid w:val="00CC0A25"/>
    <w:rsid w:val="00CC0A54"/>
    <w:rsid w:val="00CC0F14"/>
    <w:rsid w:val="00CC1A02"/>
    <w:rsid w:val="00CC1A30"/>
    <w:rsid w:val="00CC25B4"/>
    <w:rsid w:val="00CC2664"/>
    <w:rsid w:val="00CC2AE2"/>
    <w:rsid w:val="00CC30B6"/>
    <w:rsid w:val="00CC315D"/>
    <w:rsid w:val="00CC3768"/>
    <w:rsid w:val="00CC46CC"/>
    <w:rsid w:val="00CC4D9B"/>
    <w:rsid w:val="00CC537A"/>
    <w:rsid w:val="00CC5482"/>
    <w:rsid w:val="00CC5F88"/>
    <w:rsid w:val="00CC63D8"/>
    <w:rsid w:val="00CC69C8"/>
    <w:rsid w:val="00CC7204"/>
    <w:rsid w:val="00CC7512"/>
    <w:rsid w:val="00CC77A2"/>
    <w:rsid w:val="00CC78BB"/>
    <w:rsid w:val="00CD03B2"/>
    <w:rsid w:val="00CD307E"/>
    <w:rsid w:val="00CD451F"/>
    <w:rsid w:val="00CD5E18"/>
    <w:rsid w:val="00CD5E63"/>
    <w:rsid w:val="00CD629F"/>
    <w:rsid w:val="00CD6A1B"/>
    <w:rsid w:val="00CD7FD3"/>
    <w:rsid w:val="00CE07E0"/>
    <w:rsid w:val="00CE094F"/>
    <w:rsid w:val="00CE0A7F"/>
    <w:rsid w:val="00CE1718"/>
    <w:rsid w:val="00CE1D3A"/>
    <w:rsid w:val="00CE28D2"/>
    <w:rsid w:val="00CE4E5B"/>
    <w:rsid w:val="00CE4FFD"/>
    <w:rsid w:val="00CE583B"/>
    <w:rsid w:val="00CE597A"/>
    <w:rsid w:val="00CE6191"/>
    <w:rsid w:val="00CE6878"/>
    <w:rsid w:val="00CE6C4E"/>
    <w:rsid w:val="00CE70EA"/>
    <w:rsid w:val="00CE7405"/>
    <w:rsid w:val="00CE77A8"/>
    <w:rsid w:val="00CE7BD0"/>
    <w:rsid w:val="00CF21FF"/>
    <w:rsid w:val="00CF2D20"/>
    <w:rsid w:val="00CF3352"/>
    <w:rsid w:val="00CF4156"/>
    <w:rsid w:val="00CF5249"/>
    <w:rsid w:val="00CF528E"/>
    <w:rsid w:val="00CF6747"/>
    <w:rsid w:val="00CF7287"/>
    <w:rsid w:val="00D0036C"/>
    <w:rsid w:val="00D013B2"/>
    <w:rsid w:val="00D020A2"/>
    <w:rsid w:val="00D03A00"/>
    <w:rsid w:val="00D03D00"/>
    <w:rsid w:val="00D05C30"/>
    <w:rsid w:val="00D07BC1"/>
    <w:rsid w:val="00D10052"/>
    <w:rsid w:val="00D10DE3"/>
    <w:rsid w:val="00D11359"/>
    <w:rsid w:val="00D114F4"/>
    <w:rsid w:val="00D11A10"/>
    <w:rsid w:val="00D12E3B"/>
    <w:rsid w:val="00D14165"/>
    <w:rsid w:val="00D14955"/>
    <w:rsid w:val="00D14C65"/>
    <w:rsid w:val="00D14EFD"/>
    <w:rsid w:val="00D15132"/>
    <w:rsid w:val="00D15F59"/>
    <w:rsid w:val="00D162F3"/>
    <w:rsid w:val="00D16A3D"/>
    <w:rsid w:val="00D17564"/>
    <w:rsid w:val="00D17D0B"/>
    <w:rsid w:val="00D201AE"/>
    <w:rsid w:val="00D22472"/>
    <w:rsid w:val="00D226E6"/>
    <w:rsid w:val="00D22DC2"/>
    <w:rsid w:val="00D22F89"/>
    <w:rsid w:val="00D2333E"/>
    <w:rsid w:val="00D23906"/>
    <w:rsid w:val="00D242C6"/>
    <w:rsid w:val="00D248AB"/>
    <w:rsid w:val="00D24DC3"/>
    <w:rsid w:val="00D262D8"/>
    <w:rsid w:val="00D26667"/>
    <w:rsid w:val="00D309FF"/>
    <w:rsid w:val="00D30FA8"/>
    <w:rsid w:val="00D3188C"/>
    <w:rsid w:val="00D32CC3"/>
    <w:rsid w:val="00D33290"/>
    <w:rsid w:val="00D33334"/>
    <w:rsid w:val="00D33870"/>
    <w:rsid w:val="00D35AF1"/>
    <w:rsid w:val="00D35B01"/>
    <w:rsid w:val="00D35F9B"/>
    <w:rsid w:val="00D367AD"/>
    <w:rsid w:val="00D36B69"/>
    <w:rsid w:val="00D37601"/>
    <w:rsid w:val="00D37A60"/>
    <w:rsid w:val="00D408DD"/>
    <w:rsid w:val="00D40955"/>
    <w:rsid w:val="00D416A5"/>
    <w:rsid w:val="00D439EC"/>
    <w:rsid w:val="00D45D72"/>
    <w:rsid w:val="00D462A6"/>
    <w:rsid w:val="00D50954"/>
    <w:rsid w:val="00D50B70"/>
    <w:rsid w:val="00D50EED"/>
    <w:rsid w:val="00D520E4"/>
    <w:rsid w:val="00D525EE"/>
    <w:rsid w:val="00D52B77"/>
    <w:rsid w:val="00D52DE1"/>
    <w:rsid w:val="00D5388D"/>
    <w:rsid w:val="00D53A38"/>
    <w:rsid w:val="00D54197"/>
    <w:rsid w:val="00D542F8"/>
    <w:rsid w:val="00D554CC"/>
    <w:rsid w:val="00D55EA5"/>
    <w:rsid w:val="00D56341"/>
    <w:rsid w:val="00D56575"/>
    <w:rsid w:val="00D575DD"/>
    <w:rsid w:val="00D5760F"/>
    <w:rsid w:val="00D57940"/>
    <w:rsid w:val="00D57DFA"/>
    <w:rsid w:val="00D601F1"/>
    <w:rsid w:val="00D617B8"/>
    <w:rsid w:val="00D618CD"/>
    <w:rsid w:val="00D62E18"/>
    <w:rsid w:val="00D6519F"/>
    <w:rsid w:val="00D658DA"/>
    <w:rsid w:val="00D67295"/>
    <w:rsid w:val="00D67C2E"/>
    <w:rsid w:val="00D67DA6"/>
    <w:rsid w:val="00D67FCF"/>
    <w:rsid w:val="00D709CE"/>
    <w:rsid w:val="00D70D3F"/>
    <w:rsid w:val="00D71D51"/>
    <w:rsid w:val="00D71F73"/>
    <w:rsid w:val="00D72D7C"/>
    <w:rsid w:val="00D73838"/>
    <w:rsid w:val="00D73B58"/>
    <w:rsid w:val="00D756CF"/>
    <w:rsid w:val="00D757D2"/>
    <w:rsid w:val="00D760BE"/>
    <w:rsid w:val="00D803D0"/>
    <w:rsid w:val="00D80786"/>
    <w:rsid w:val="00D80945"/>
    <w:rsid w:val="00D815EA"/>
    <w:rsid w:val="00D81714"/>
    <w:rsid w:val="00D819FD"/>
    <w:rsid w:val="00D81CAB"/>
    <w:rsid w:val="00D829FC"/>
    <w:rsid w:val="00D84D43"/>
    <w:rsid w:val="00D84E4F"/>
    <w:rsid w:val="00D850DB"/>
    <w:rsid w:val="00D853E8"/>
    <w:rsid w:val="00D8576F"/>
    <w:rsid w:val="00D8677F"/>
    <w:rsid w:val="00D8722F"/>
    <w:rsid w:val="00D87CBC"/>
    <w:rsid w:val="00D920F5"/>
    <w:rsid w:val="00D922AD"/>
    <w:rsid w:val="00D930CD"/>
    <w:rsid w:val="00D9335B"/>
    <w:rsid w:val="00D934AF"/>
    <w:rsid w:val="00D935A6"/>
    <w:rsid w:val="00D93759"/>
    <w:rsid w:val="00D95627"/>
    <w:rsid w:val="00D95B1C"/>
    <w:rsid w:val="00D95D25"/>
    <w:rsid w:val="00D95D36"/>
    <w:rsid w:val="00D95EBF"/>
    <w:rsid w:val="00D96E70"/>
    <w:rsid w:val="00D97633"/>
    <w:rsid w:val="00D9795A"/>
    <w:rsid w:val="00D97F0C"/>
    <w:rsid w:val="00DA085B"/>
    <w:rsid w:val="00DA1955"/>
    <w:rsid w:val="00DA1EF7"/>
    <w:rsid w:val="00DA2606"/>
    <w:rsid w:val="00DA3A86"/>
    <w:rsid w:val="00DA6D12"/>
    <w:rsid w:val="00DB22A6"/>
    <w:rsid w:val="00DB2AA8"/>
    <w:rsid w:val="00DB459E"/>
    <w:rsid w:val="00DB47B5"/>
    <w:rsid w:val="00DB5F16"/>
    <w:rsid w:val="00DB7121"/>
    <w:rsid w:val="00DC0829"/>
    <w:rsid w:val="00DC09CD"/>
    <w:rsid w:val="00DC1270"/>
    <w:rsid w:val="00DC12F5"/>
    <w:rsid w:val="00DC2500"/>
    <w:rsid w:val="00DC38E7"/>
    <w:rsid w:val="00DC49CD"/>
    <w:rsid w:val="00DC4EF0"/>
    <w:rsid w:val="00DC4F53"/>
    <w:rsid w:val="00DC4F72"/>
    <w:rsid w:val="00DC6D79"/>
    <w:rsid w:val="00DC77DC"/>
    <w:rsid w:val="00DD0211"/>
    <w:rsid w:val="00DD0453"/>
    <w:rsid w:val="00DD0507"/>
    <w:rsid w:val="00DD05CC"/>
    <w:rsid w:val="00DD0C2C"/>
    <w:rsid w:val="00DD16D5"/>
    <w:rsid w:val="00DD19DE"/>
    <w:rsid w:val="00DD1C8B"/>
    <w:rsid w:val="00DD25B6"/>
    <w:rsid w:val="00DD28BC"/>
    <w:rsid w:val="00DD5086"/>
    <w:rsid w:val="00DD5168"/>
    <w:rsid w:val="00DD54B8"/>
    <w:rsid w:val="00DD5B35"/>
    <w:rsid w:val="00DD7EC4"/>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701B"/>
    <w:rsid w:val="00DF063B"/>
    <w:rsid w:val="00DF1371"/>
    <w:rsid w:val="00DF2286"/>
    <w:rsid w:val="00DF2E23"/>
    <w:rsid w:val="00DF5CB4"/>
    <w:rsid w:val="00DF64BA"/>
    <w:rsid w:val="00DF654F"/>
    <w:rsid w:val="00E0031D"/>
    <w:rsid w:val="00E00486"/>
    <w:rsid w:val="00E015C5"/>
    <w:rsid w:val="00E01C41"/>
    <w:rsid w:val="00E01D02"/>
    <w:rsid w:val="00E0227D"/>
    <w:rsid w:val="00E02ED7"/>
    <w:rsid w:val="00E04B84"/>
    <w:rsid w:val="00E06466"/>
    <w:rsid w:val="00E066A0"/>
    <w:rsid w:val="00E06835"/>
    <w:rsid w:val="00E06FDA"/>
    <w:rsid w:val="00E06FE4"/>
    <w:rsid w:val="00E104CF"/>
    <w:rsid w:val="00E105C2"/>
    <w:rsid w:val="00E11A49"/>
    <w:rsid w:val="00E12067"/>
    <w:rsid w:val="00E12208"/>
    <w:rsid w:val="00E1552D"/>
    <w:rsid w:val="00E156FF"/>
    <w:rsid w:val="00E1604E"/>
    <w:rsid w:val="00E160A5"/>
    <w:rsid w:val="00E16C21"/>
    <w:rsid w:val="00E1713D"/>
    <w:rsid w:val="00E20A43"/>
    <w:rsid w:val="00E21D21"/>
    <w:rsid w:val="00E22328"/>
    <w:rsid w:val="00E228D7"/>
    <w:rsid w:val="00E22EDE"/>
    <w:rsid w:val="00E23898"/>
    <w:rsid w:val="00E242CA"/>
    <w:rsid w:val="00E25F3B"/>
    <w:rsid w:val="00E27D56"/>
    <w:rsid w:val="00E301FB"/>
    <w:rsid w:val="00E30668"/>
    <w:rsid w:val="00E30973"/>
    <w:rsid w:val="00E30B29"/>
    <w:rsid w:val="00E31273"/>
    <w:rsid w:val="00E319F1"/>
    <w:rsid w:val="00E323B8"/>
    <w:rsid w:val="00E3287E"/>
    <w:rsid w:val="00E329AE"/>
    <w:rsid w:val="00E33CD2"/>
    <w:rsid w:val="00E34D78"/>
    <w:rsid w:val="00E35F97"/>
    <w:rsid w:val="00E3639C"/>
    <w:rsid w:val="00E363E5"/>
    <w:rsid w:val="00E3672B"/>
    <w:rsid w:val="00E3685C"/>
    <w:rsid w:val="00E368F6"/>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33"/>
    <w:rsid w:val="00E53DC9"/>
    <w:rsid w:val="00E53EA8"/>
    <w:rsid w:val="00E54035"/>
    <w:rsid w:val="00E54874"/>
    <w:rsid w:val="00E54AB1"/>
    <w:rsid w:val="00E54B6F"/>
    <w:rsid w:val="00E55ACA"/>
    <w:rsid w:val="00E55CDE"/>
    <w:rsid w:val="00E5693B"/>
    <w:rsid w:val="00E573F5"/>
    <w:rsid w:val="00E5783A"/>
    <w:rsid w:val="00E57B74"/>
    <w:rsid w:val="00E6053F"/>
    <w:rsid w:val="00E61035"/>
    <w:rsid w:val="00E62078"/>
    <w:rsid w:val="00E62278"/>
    <w:rsid w:val="00E622B6"/>
    <w:rsid w:val="00E624F1"/>
    <w:rsid w:val="00E63007"/>
    <w:rsid w:val="00E65234"/>
    <w:rsid w:val="00E65BC6"/>
    <w:rsid w:val="00E661FF"/>
    <w:rsid w:val="00E6667D"/>
    <w:rsid w:val="00E702B9"/>
    <w:rsid w:val="00E702DD"/>
    <w:rsid w:val="00E70F35"/>
    <w:rsid w:val="00E718F3"/>
    <w:rsid w:val="00E726EB"/>
    <w:rsid w:val="00E72CF1"/>
    <w:rsid w:val="00E73EE2"/>
    <w:rsid w:val="00E740CF"/>
    <w:rsid w:val="00E74128"/>
    <w:rsid w:val="00E74334"/>
    <w:rsid w:val="00E74726"/>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1008"/>
    <w:rsid w:val="00E92163"/>
    <w:rsid w:val="00E9291F"/>
    <w:rsid w:val="00E93125"/>
    <w:rsid w:val="00E931B1"/>
    <w:rsid w:val="00E9374E"/>
    <w:rsid w:val="00E93A46"/>
    <w:rsid w:val="00E94534"/>
    <w:rsid w:val="00E94E60"/>
    <w:rsid w:val="00E94F54"/>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5264"/>
    <w:rsid w:val="00EA59BD"/>
    <w:rsid w:val="00EA6B48"/>
    <w:rsid w:val="00EA6C1D"/>
    <w:rsid w:val="00EA6C5A"/>
    <w:rsid w:val="00EA71E5"/>
    <w:rsid w:val="00EA73DF"/>
    <w:rsid w:val="00EA7D96"/>
    <w:rsid w:val="00EB03ED"/>
    <w:rsid w:val="00EB2FB8"/>
    <w:rsid w:val="00EB37B3"/>
    <w:rsid w:val="00EB47AE"/>
    <w:rsid w:val="00EB4854"/>
    <w:rsid w:val="00EB61AE"/>
    <w:rsid w:val="00EB7181"/>
    <w:rsid w:val="00EB79F1"/>
    <w:rsid w:val="00EB7B5A"/>
    <w:rsid w:val="00EC015F"/>
    <w:rsid w:val="00EC11EB"/>
    <w:rsid w:val="00EC16C5"/>
    <w:rsid w:val="00EC2046"/>
    <w:rsid w:val="00EC2FB5"/>
    <w:rsid w:val="00EC322D"/>
    <w:rsid w:val="00EC3A2E"/>
    <w:rsid w:val="00EC4309"/>
    <w:rsid w:val="00EC43E6"/>
    <w:rsid w:val="00EC65E0"/>
    <w:rsid w:val="00ED0AB7"/>
    <w:rsid w:val="00ED12E6"/>
    <w:rsid w:val="00ED1DAA"/>
    <w:rsid w:val="00ED1EAA"/>
    <w:rsid w:val="00ED2197"/>
    <w:rsid w:val="00ED225A"/>
    <w:rsid w:val="00ED225E"/>
    <w:rsid w:val="00ED2C81"/>
    <w:rsid w:val="00ED3067"/>
    <w:rsid w:val="00ED383A"/>
    <w:rsid w:val="00ED3F40"/>
    <w:rsid w:val="00ED4F23"/>
    <w:rsid w:val="00ED6DFF"/>
    <w:rsid w:val="00ED7F3A"/>
    <w:rsid w:val="00ED7FA2"/>
    <w:rsid w:val="00EE052D"/>
    <w:rsid w:val="00EE06D5"/>
    <w:rsid w:val="00EE1080"/>
    <w:rsid w:val="00EE116A"/>
    <w:rsid w:val="00EE1944"/>
    <w:rsid w:val="00EE260A"/>
    <w:rsid w:val="00EE2EA6"/>
    <w:rsid w:val="00EE5F9C"/>
    <w:rsid w:val="00EE6EFA"/>
    <w:rsid w:val="00EE79E9"/>
    <w:rsid w:val="00EF08EB"/>
    <w:rsid w:val="00EF0F3D"/>
    <w:rsid w:val="00EF15CD"/>
    <w:rsid w:val="00EF1EC5"/>
    <w:rsid w:val="00EF25AD"/>
    <w:rsid w:val="00EF2F72"/>
    <w:rsid w:val="00EF4136"/>
    <w:rsid w:val="00EF4C88"/>
    <w:rsid w:val="00EF55EB"/>
    <w:rsid w:val="00EF5DF0"/>
    <w:rsid w:val="00EF62F7"/>
    <w:rsid w:val="00EF73CC"/>
    <w:rsid w:val="00EF771A"/>
    <w:rsid w:val="00EF7FEE"/>
    <w:rsid w:val="00F00DCC"/>
    <w:rsid w:val="00F0156F"/>
    <w:rsid w:val="00F0276C"/>
    <w:rsid w:val="00F0292C"/>
    <w:rsid w:val="00F02CDE"/>
    <w:rsid w:val="00F04081"/>
    <w:rsid w:val="00F05AC8"/>
    <w:rsid w:val="00F05C38"/>
    <w:rsid w:val="00F05F10"/>
    <w:rsid w:val="00F07167"/>
    <w:rsid w:val="00F072D8"/>
    <w:rsid w:val="00F07CE0"/>
    <w:rsid w:val="00F103BF"/>
    <w:rsid w:val="00F115F5"/>
    <w:rsid w:val="00F13D00"/>
    <w:rsid w:val="00F13D05"/>
    <w:rsid w:val="00F1516D"/>
    <w:rsid w:val="00F162CC"/>
    <w:rsid w:val="00F1679D"/>
    <w:rsid w:val="00F1682C"/>
    <w:rsid w:val="00F204CF"/>
    <w:rsid w:val="00F20B91"/>
    <w:rsid w:val="00F21139"/>
    <w:rsid w:val="00F214F9"/>
    <w:rsid w:val="00F22810"/>
    <w:rsid w:val="00F23AFC"/>
    <w:rsid w:val="00F24983"/>
    <w:rsid w:val="00F24B8B"/>
    <w:rsid w:val="00F24C55"/>
    <w:rsid w:val="00F255CB"/>
    <w:rsid w:val="00F25988"/>
    <w:rsid w:val="00F25D0F"/>
    <w:rsid w:val="00F26C62"/>
    <w:rsid w:val="00F30A26"/>
    <w:rsid w:val="00F30CCC"/>
    <w:rsid w:val="00F30D2E"/>
    <w:rsid w:val="00F311B4"/>
    <w:rsid w:val="00F335E2"/>
    <w:rsid w:val="00F33AD5"/>
    <w:rsid w:val="00F34AF0"/>
    <w:rsid w:val="00F34BDE"/>
    <w:rsid w:val="00F35516"/>
    <w:rsid w:val="00F35790"/>
    <w:rsid w:val="00F3593A"/>
    <w:rsid w:val="00F35C77"/>
    <w:rsid w:val="00F373EC"/>
    <w:rsid w:val="00F37515"/>
    <w:rsid w:val="00F37BEC"/>
    <w:rsid w:val="00F37FB2"/>
    <w:rsid w:val="00F410D7"/>
    <w:rsid w:val="00F4136D"/>
    <w:rsid w:val="00F41478"/>
    <w:rsid w:val="00F41638"/>
    <w:rsid w:val="00F4202C"/>
    <w:rsid w:val="00F4212E"/>
    <w:rsid w:val="00F42C20"/>
    <w:rsid w:val="00F43608"/>
    <w:rsid w:val="00F43E34"/>
    <w:rsid w:val="00F44A65"/>
    <w:rsid w:val="00F45358"/>
    <w:rsid w:val="00F46155"/>
    <w:rsid w:val="00F468EC"/>
    <w:rsid w:val="00F46E16"/>
    <w:rsid w:val="00F47999"/>
    <w:rsid w:val="00F520B4"/>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3F1B"/>
    <w:rsid w:val="00F6514A"/>
    <w:rsid w:val="00F65482"/>
    <w:rsid w:val="00F65582"/>
    <w:rsid w:val="00F66B3E"/>
    <w:rsid w:val="00F66E75"/>
    <w:rsid w:val="00F67AE0"/>
    <w:rsid w:val="00F70548"/>
    <w:rsid w:val="00F70F2A"/>
    <w:rsid w:val="00F71B83"/>
    <w:rsid w:val="00F723F6"/>
    <w:rsid w:val="00F73479"/>
    <w:rsid w:val="00F73ADF"/>
    <w:rsid w:val="00F74E92"/>
    <w:rsid w:val="00F75108"/>
    <w:rsid w:val="00F75D14"/>
    <w:rsid w:val="00F76187"/>
    <w:rsid w:val="00F776D0"/>
    <w:rsid w:val="00F77EB0"/>
    <w:rsid w:val="00F8000C"/>
    <w:rsid w:val="00F80834"/>
    <w:rsid w:val="00F80B4D"/>
    <w:rsid w:val="00F814BF"/>
    <w:rsid w:val="00F82DA6"/>
    <w:rsid w:val="00F85132"/>
    <w:rsid w:val="00F86B1F"/>
    <w:rsid w:val="00F86B32"/>
    <w:rsid w:val="00F876EF"/>
    <w:rsid w:val="00F87705"/>
    <w:rsid w:val="00F878A7"/>
    <w:rsid w:val="00F87CDD"/>
    <w:rsid w:val="00F9159F"/>
    <w:rsid w:val="00F92D4F"/>
    <w:rsid w:val="00F93116"/>
    <w:rsid w:val="00F933F0"/>
    <w:rsid w:val="00F937A3"/>
    <w:rsid w:val="00F93AF9"/>
    <w:rsid w:val="00F93D8B"/>
    <w:rsid w:val="00F946A7"/>
    <w:rsid w:val="00F94715"/>
    <w:rsid w:val="00F95C8E"/>
    <w:rsid w:val="00F96A3D"/>
    <w:rsid w:val="00F97D99"/>
    <w:rsid w:val="00FA132C"/>
    <w:rsid w:val="00FA1738"/>
    <w:rsid w:val="00FA1AE7"/>
    <w:rsid w:val="00FA31CA"/>
    <w:rsid w:val="00FA3313"/>
    <w:rsid w:val="00FA4718"/>
    <w:rsid w:val="00FA5848"/>
    <w:rsid w:val="00FA5E88"/>
    <w:rsid w:val="00FA6899"/>
    <w:rsid w:val="00FA7F3D"/>
    <w:rsid w:val="00FB0D91"/>
    <w:rsid w:val="00FB22F3"/>
    <w:rsid w:val="00FB23B3"/>
    <w:rsid w:val="00FB2722"/>
    <w:rsid w:val="00FB30DD"/>
    <w:rsid w:val="00FB38D8"/>
    <w:rsid w:val="00FB45D5"/>
    <w:rsid w:val="00FB6430"/>
    <w:rsid w:val="00FB7170"/>
    <w:rsid w:val="00FB7291"/>
    <w:rsid w:val="00FB79DF"/>
    <w:rsid w:val="00FC051F"/>
    <w:rsid w:val="00FC06FF"/>
    <w:rsid w:val="00FC15DA"/>
    <w:rsid w:val="00FC1B63"/>
    <w:rsid w:val="00FC1E06"/>
    <w:rsid w:val="00FC2DAD"/>
    <w:rsid w:val="00FC3B54"/>
    <w:rsid w:val="00FC3ECF"/>
    <w:rsid w:val="00FC41BB"/>
    <w:rsid w:val="00FC4300"/>
    <w:rsid w:val="00FC45F4"/>
    <w:rsid w:val="00FC4AD8"/>
    <w:rsid w:val="00FC69B4"/>
    <w:rsid w:val="00FC6AC4"/>
    <w:rsid w:val="00FC7393"/>
    <w:rsid w:val="00FD0313"/>
    <w:rsid w:val="00FD03A8"/>
    <w:rsid w:val="00FD0694"/>
    <w:rsid w:val="00FD15A2"/>
    <w:rsid w:val="00FD1974"/>
    <w:rsid w:val="00FD25BE"/>
    <w:rsid w:val="00FD2769"/>
    <w:rsid w:val="00FD2C13"/>
    <w:rsid w:val="00FD2E70"/>
    <w:rsid w:val="00FD37A0"/>
    <w:rsid w:val="00FD3DE8"/>
    <w:rsid w:val="00FD43AD"/>
    <w:rsid w:val="00FD4642"/>
    <w:rsid w:val="00FD4C10"/>
    <w:rsid w:val="00FD57D5"/>
    <w:rsid w:val="00FD62C9"/>
    <w:rsid w:val="00FD6D71"/>
    <w:rsid w:val="00FD7AA7"/>
    <w:rsid w:val="00FE1B02"/>
    <w:rsid w:val="00FE1FD5"/>
    <w:rsid w:val="00FE2624"/>
    <w:rsid w:val="00FE3EB2"/>
    <w:rsid w:val="00FE3FA0"/>
    <w:rsid w:val="00FE420A"/>
    <w:rsid w:val="00FE45A8"/>
    <w:rsid w:val="00FE46A9"/>
    <w:rsid w:val="00FE4A47"/>
    <w:rsid w:val="00FE681D"/>
    <w:rsid w:val="00FE72D0"/>
    <w:rsid w:val="00FE72E6"/>
    <w:rsid w:val="00FE747A"/>
    <w:rsid w:val="00FE752B"/>
    <w:rsid w:val="00FE79D2"/>
    <w:rsid w:val="00FE7DF7"/>
    <w:rsid w:val="00FF0BA6"/>
    <w:rsid w:val="00FF0DA8"/>
    <w:rsid w:val="00FF11B1"/>
    <w:rsid w:val="00FF1949"/>
    <w:rsid w:val="00FF1F6A"/>
    <w:rsid w:val="00FF1FCB"/>
    <w:rsid w:val="00FF3D5B"/>
    <w:rsid w:val="00FF52D4"/>
    <w:rsid w:val="00FF5966"/>
    <w:rsid w:val="00FF6AA4"/>
    <w:rsid w:val="00FF6B09"/>
    <w:rsid w:val="00FF6E38"/>
    <w:rsid w:val="00FF7016"/>
    <w:rsid w:val="00FF79DC"/>
    <w:rsid w:val="00FF7BE2"/>
    <w:rsid w:val="03CC18DD"/>
    <w:rsid w:val="10C4252E"/>
    <w:rsid w:val="146E219B"/>
    <w:rsid w:val="176C804D"/>
    <w:rsid w:val="1DAA7640"/>
    <w:rsid w:val="24A73FF0"/>
    <w:rsid w:val="41CD8D67"/>
    <w:rsid w:val="51828ACA"/>
    <w:rsid w:val="5A51B18E"/>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C38843-FDFA-4A60-9C53-37C60739FC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30B6"/>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tabs>
        <w:tab w:val="num" w:pos="360"/>
      </w:tabs>
      <w:spacing w:before="180"/>
      <w:ind w:left="360" w:hanging="360"/>
      <w:outlineLvl w:val="1"/>
    </w:pPr>
    <w:rPr>
      <w:sz w:val="28"/>
      <w:szCs w:val="18"/>
      <w:lang w:eastAsia="zh-CN"/>
    </w:rPr>
  </w:style>
  <w:style w:type="paragraph" w:styleId="Heading3">
    <w:name w:val="heading 3"/>
    <w:basedOn w:val="Heading2"/>
    <w:next w:val="Normal"/>
    <w:link w:val="Heading3Char"/>
    <w:qFormat/>
    <w:pPr>
      <w:numPr>
        <w:ilvl w:val="2"/>
      </w:numPr>
      <w:tabs>
        <w:tab w:val="num" w:pos="360"/>
      </w:tabs>
      <w:spacing w:before="120"/>
      <w:ind w:left="360" w:hanging="360"/>
      <w:outlineLvl w:val="2"/>
    </w:pPr>
  </w:style>
  <w:style w:type="paragraph" w:styleId="Heading4">
    <w:name w:val="heading 4"/>
    <w:basedOn w:val="Heading3"/>
    <w:next w:val="Normal"/>
    <w:link w:val="Heading4Char"/>
    <w:qFormat/>
    <w:pPr>
      <w:numPr>
        <w:ilvl w:val="3"/>
      </w:numPr>
      <w:tabs>
        <w:tab w:val="num" w:pos="360"/>
      </w:tabs>
      <w:ind w:left="360" w:hanging="360"/>
      <w:outlineLvl w:val="3"/>
    </w:pPr>
    <w:rPr>
      <w:sz w:val="24"/>
    </w:rPr>
  </w:style>
  <w:style w:type="paragraph" w:styleId="Heading5">
    <w:name w:val="heading 5"/>
    <w:basedOn w:val="Heading4"/>
    <w:next w:val="Normal"/>
    <w:link w:val="Heading5Char"/>
    <w:qFormat/>
    <w:pPr>
      <w:numPr>
        <w:ilvl w:val="4"/>
      </w:numPr>
      <w:tabs>
        <w:tab w:val="num" w:pos="360"/>
      </w:tabs>
      <w:ind w:left="360" w:hanging="360"/>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8045F4"/>
    <w:pPr>
      <w:spacing w:before="100" w:beforeAutospacing="1" w:after="100" w:afterAutospacing="1"/>
    </w:pPr>
  </w:style>
  <w:style w:type="character" w:customStyle="1" w:styleId="normaltextrun">
    <w:name w:val="normaltextrun"/>
    <w:basedOn w:val="DefaultParagraphFont"/>
    <w:rsid w:val="008045F4"/>
  </w:style>
  <w:style w:type="character" w:customStyle="1" w:styleId="eop">
    <w:name w:val="eop"/>
    <w:basedOn w:val="DefaultParagraphFont"/>
    <w:rsid w:val="008045F4"/>
  </w:style>
  <w:style w:type="table" w:customStyle="1" w:styleId="TableGrid2">
    <w:name w:val="Table Grid2"/>
    <w:basedOn w:val="TableNormal"/>
    <w:next w:val="TableGrid"/>
    <w:qFormat/>
    <w:rsid w:val="00156F44"/>
    <w:pPr>
      <w:spacing w:after="0" w:line="240" w:lineRule="auto"/>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510821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110637273">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455952344">
      <w:bodyDiv w:val="1"/>
      <w:marLeft w:val="0"/>
      <w:marRight w:val="0"/>
      <w:marTop w:val="0"/>
      <w:marBottom w:val="0"/>
      <w:divBdr>
        <w:top w:val="none" w:sz="0" w:space="0" w:color="auto"/>
        <w:left w:val="none" w:sz="0" w:space="0" w:color="auto"/>
        <w:bottom w:val="none" w:sz="0" w:space="0" w:color="auto"/>
        <w:right w:val="none" w:sz="0" w:space="0" w:color="auto"/>
      </w:divBdr>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996305250">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168523687">
      <w:bodyDiv w:val="1"/>
      <w:marLeft w:val="0"/>
      <w:marRight w:val="0"/>
      <w:marTop w:val="0"/>
      <w:marBottom w:val="0"/>
      <w:divBdr>
        <w:top w:val="none" w:sz="0" w:space="0" w:color="auto"/>
        <w:left w:val="none" w:sz="0" w:space="0" w:color="auto"/>
        <w:bottom w:val="none" w:sz="0" w:space="0" w:color="auto"/>
        <w:right w:val="none" w:sz="0" w:space="0" w:color="auto"/>
      </w:divBdr>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51487707">
      <w:bodyDiv w:val="1"/>
      <w:marLeft w:val="0"/>
      <w:marRight w:val="0"/>
      <w:marTop w:val="0"/>
      <w:marBottom w:val="0"/>
      <w:divBdr>
        <w:top w:val="none" w:sz="0" w:space="0" w:color="auto"/>
        <w:left w:val="none" w:sz="0" w:space="0" w:color="auto"/>
        <w:bottom w:val="none" w:sz="0" w:space="0" w:color="auto"/>
        <w:right w:val="none" w:sz="0" w:space="0" w:color="auto"/>
      </w:divBdr>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622951171">
      <w:bodyDiv w:val="1"/>
      <w:marLeft w:val="0"/>
      <w:marRight w:val="0"/>
      <w:marTop w:val="0"/>
      <w:marBottom w:val="0"/>
      <w:divBdr>
        <w:top w:val="none" w:sz="0" w:space="0" w:color="auto"/>
        <w:left w:val="none" w:sz="0" w:space="0" w:color="auto"/>
        <w:bottom w:val="none" w:sz="0" w:space="0" w:color="auto"/>
        <w:right w:val="none" w:sz="0" w:space="0" w:color="auto"/>
      </w:divBdr>
    </w:div>
    <w:div w:id="1815175064">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0108782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77642942">
      <w:bodyDiv w:val="1"/>
      <w:marLeft w:val="0"/>
      <w:marRight w:val="0"/>
      <w:marTop w:val="0"/>
      <w:marBottom w:val="0"/>
      <w:divBdr>
        <w:top w:val="none" w:sz="0" w:space="0" w:color="auto"/>
        <w:left w:val="none" w:sz="0" w:space="0" w:color="auto"/>
        <w:bottom w:val="none" w:sz="0" w:space="0" w:color="auto"/>
        <w:right w:val="none" w:sz="0" w:space="0" w:color="auto"/>
      </w:divBdr>
    </w:div>
    <w:div w:id="1999456286">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4.xml><?xml version="1.0" encoding="utf-8"?>
<ds:datastoreItem xmlns:ds="http://schemas.openxmlformats.org/officeDocument/2006/customXml" ds:itemID="{3CBD31C6-3D4F-46AF-9144-EBD8728C2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514</TotalTime>
  <Pages>3</Pages>
  <Words>691</Words>
  <Characters>3941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4623</CharactersWithSpaces>
  <SharedDoc>false</SharedDoc>
  <HLinks>
    <vt:vector size="18" baseType="variant">
      <vt:variant>
        <vt:i4>2031667</vt:i4>
      </vt:variant>
      <vt:variant>
        <vt:i4>11</vt:i4>
      </vt:variant>
      <vt:variant>
        <vt:i4>0</vt:i4>
      </vt:variant>
      <vt:variant>
        <vt:i4>5</vt:i4>
      </vt:variant>
      <vt:variant>
        <vt:lpwstr/>
      </vt:variant>
      <vt:variant>
        <vt:lpwstr>_Toc141973462</vt:lpwstr>
      </vt:variant>
      <vt:variant>
        <vt:i4>1900594</vt:i4>
      </vt:variant>
      <vt:variant>
        <vt:i4>5</vt:i4>
      </vt:variant>
      <vt:variant>
        <vt:i4>0</vt:i4>
      </vt:variant>
      <vt:variant>
        <vt:i4>5</vt:i4>
      </vt:variant>
      <vt:variant>
        <vt:lpwstr/>
      </vt:variant>
      <vt:variant>
        <vt:lpwstr>_Toc141973549</vt:lpwstr>
      </vt:variant>
      <vt:variant>
        <vt:i4>1900594</vt:i4>
      </vt:variant>
      <vt:variant>
        <vt:i4>2</vt:i4>
      </vt:variant>
      <vt:variant>
        <vt:i4>0</vt:i4>
      </vt:variant>
      <vt:variant>
        <vt:i4>5</vt:i4>
      </vt:variant>
      <vt:variant>
        <vt:lpwstr/>
      </vt:variant>
      <vt:variant>
        <vt:lpwstr>_Toc141973548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170</cp:revision>
  <cp:lastPrinted>2023-05-08T20:08:00Z</cp:lastPrinted>
  <dcterms:created xsi:type="dcterms:W3CDTF">2023-05-08T20:00:00Z</dcterms:created>
  <dcterms:modified xsi:type="dcterms:W3CDTF">2023-08-11T11:23:00Z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